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10" w:rsidRDefault="003A6F10" w:rsidP="003A6F10">
      <w:pPr>
        <w:rPr>
          <w:sz w:val="24"/>
          <w:szCs w:val="24"/>
        </w:rPr>
      </w:pPr>
    </w:p>
    <w:p w:rsidR="003A6F10" w:rsidRPr="003A6F10" w:rsidRDefault="003A6F10" w:rsidP="003A6F10">
      <w:pPr>
        <w:ind w:right="-1"/>
        <w:jc w:val="center"/>
        <w:rPr>
          <w:b/>
          <w:sz w:val="28"/>
          <w:szCs w:val="28"/>
        </w:rPr>
      </w:pPr>
      <w:r w:rsidRPr="003A6F10">
        <w:rPr>
          <w:b/>
          <w:sz w:val="28"/>
          <w:szCs w:val="28"/>
        </w:rPr>
        <w:t>ПОЛОЖЕНИЕ</w:t>
      </w:r>
    </w:p>
    <w:p w:rsidR="003A6F10" w:rsidRPr="003A6F10" w:rsidRDefault="003A6F10" w:rsidP="003A6F10">
      <w:pPr>
        <w:ind w:right="-1"/>
        <w:jc w:val="center"/>
        <w:rPr>
          <w:b/>
          <w:sz w:val="28"/>
          <w:szCs w:val="28"/>
        </w:rPr>
      </w:pPr>
      <w:r w:rsidRPr="003A6F10">
        <w:rPr>
          <w:b/>
          <w:sz w:val="28"/>
          <w:szCs w:val="28"/>
        </w:rPr>
        <w:t xml:space="preserve">об Открытом школьном Турнире по робототехнике </w:t>
      </w:r>
    </w:p>
    <w:p w:rsidR="003A6F10" w:rsidRPr="003A6F10" w:rsidRDefault="003A6F10" w:rsidP="003A6F10">
      <w:pPr>
        <w:ind w:right="-1"/>
        <w:jc w:val="center"/>
        <w:rPr>
          <w:b/>
          <w:sz w:val="28"/>
          <w:szCs w:val="28"/>
        </w:rPr>
      </w:pPr>
      <w:r w:rsidRPr="003A6F10">
        <w:rPr>
          <w:b/>
          <w:sz w:val="28"/>
          <w:szCs w:val="28"/>
        </w:rPr>
        <w:t>«</w:t>
      </w:r>
      <w:proofErr w:type="spellStart"/>
      <w:r w:rsidRPr="003A6F10">
        <w:rPr>
          <w:b/>
          <w:sz w:val="28"/>
          <w:szCs w:val="28"/>
          <w:lang w:val="en-US"/>
        </w:rPr>
        <w:t>RoboQuantumCup</w:t>
      </w:r>
      <w:proofErr w:type="spellEnd"/>
      <w:r w:rsidRPr="003A6F10">
        <w:rPr>
          <w:b/>
          <w:sz w:val="28"/>
          <w:szCs w:val="28"/>
        </w:rPr>
        <w:t xml:space="preserve"> 2023» </w:t>
      </w:r>
    </w:p>
    <w:p w:rsidR="003A6F10" w:rsidRPr="003A6F10" w:rsidRDefault="003A6F10" w:rsidP="003A6F10">
      <w:pPr>
        <w:ind w:right="-1"/>
        <w:jc w:val="center"/>
        <w:rPr>
          <w:b/>
          <w:sz w:val="28"/>
          <w:szCs w:val="28"/>
        </w:rPr>
      </w:pPr>
      <w:r w:rsidRPr="003A6F10">
        <w:rPr>
          <w:b/>
          <w:sz w:val="28"/>
          <w:szCs w:val="28"/>
        </w:rPr>
        <w:t>Астраханской области в 2023 году</w:t>
      </w:r>
    </w:p>
    <w:p w:rsidR="003A6F10" w:rsidRPr="003A6F10" w:rsidRDefault="003A6F10" w:rsidP="003A6F10">
      <w:pPr>
        <w:jc w:val="center"/>
        <w:rPr>
          <w:b/>
          <w:sz w:val="28"/>
          <w:szCs w:val="28"/>
        </w:rPr>
      </w:pPr>
    </w:p>
    <w:p w:rsidR="003A6F10" w:rsidRPr="003A6F10" w:rsidRDefault="003A6F10" w:rsidP="003A6F10">
      <w:pPr>
        <w:jc w:val="center"/>
        <w:rPr>
          <w:b/>
          <w:sz w:val="28"/>
          <w:szCs w:val="28"/>
        </w:rPr>
      </w:pPr>
      <w:r w:rsidRPr="003A6F10">
        <w:rPr>
          <w:b/>
          <w:sz w:val="28"/>
          <w:szCs w:val="28"/>
        </w:rPr>
        <w:t>Общие положения</w:t>
      </w:r>
    </w:p>
    <w:p w:rsidR="003A6F10" w:rsidRPr="003A6F10" w:rsidRDefault="003A6F10" w:rsidP="003A6F10">
      <w:pPr>
        <w:numPr>
          <w:ilvl w:val="0"/>
          <w:numId w:val="9"/>
        </w:numPr>
        <w:tabs>
          <w:tab w:val="left" w:pos="567"/>
        </w:tabs>
        <w:ind w:left="0" w:right="-185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Турнир «</w:t>
      </w:r>
      <w:proofErr w:type="spellStart"/>
      <w:r w:rsidRPr="003A6F10">
        <w:rPr>
          <w:rFonts w:eastAsiaTheme="minorHAnsi"/>
          <w:sz w:val="28"/>
          <w:szCs w:val="28"/>
          <w:lang w:val="en-US" w:eastAsia="en-US"/>
        </w:rPr>
        <w:t>RoboQuantumCup</w:t>
      </w:r>
      <w:proofErr w:type="spellEnd"/>
      <w:r w:rsidRPr="003A6F10">
        <w:rPr>
          <w:rFonts w:eastAsiaTheme="minorHAnsi"/>
          <w:sz w:val="28"/>
          <w:szCs w:val="28"/>
          <w:lang w:eastAsia="en-US"/>
        </w:rPr>
        <w:t xml:space="preserve">» (далее - Турнир) организуется на территории Российской Федерации в 2023 году государственным автономным образовательным учреждением Астраханской области дополнительного образования «Региональный школьный технопарк», </w:t>
      </w:r>
      <w:r w:rsidRPr="003A6F10">
        <w:rPr>
          <w:rFonts w:eastAsiaTheme="minorHAnsi" w:cstheme="minorBidi"/>
          <w:sz w:val="28"/>
          <w:szCs w:val="28"/>
          <w:lang w:eastAsia="en-US"/>
        </w:rPr>
        <w:t>(далее – Организатор).</w:t>
      </w:r>
    </w:p>
    <w:p w:rsidR="003A6F10" w:rsidRPr="003A6F10" w:rsidRDefault="003A6F10" w:rsidP="003A6F10">
      <w:pPr>
        <w:numPr>
          <w:ilvl w:val="0"/>
          <w:numId w:val="9"/>
        </w:numPr>
        <w:tabs>
          <w:tab w:val="left" w:pos="567"/>
        </w:tabs>
        <w:ind w:left="0" w:right="-185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Настоящее Положение (далее – Положение) определяет условия и порядок организации и проведения Турнира на территории Российской Федерации в 2023 г.</w:t>
      </w:r>
    </w:p>
    <w:p w:rsidR="003A6F10" w:rsidRPr="003A6F10" w:rsidRDefault="003A6F10" w:rsidP="003A6F10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A6F10">
        <w:rPr>
          <w:sz w:val="28"/>
          <w:szCs w:val="28"/>
        </w:rPr>
        <w:t>Официальным языком Турнира является русский язык.</w:t>
      </w:r>
    </w:p>
    <w:p w:rsidR="003A6F10" w:rsidRPr="003A6F10" w:rsidRDefault="003A6F10" w:rsidP="003A6F10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A6F10">
        <w:rPr>
          <w:sz w:val="28"/>
          <w:szCs w:val="28"/>
        </w:rPr>
        <w:t xml:space="preserve">За участие в Турнире взимаются денежные организационные взносы в соответствии с прейскурантом Организатора на платные </w:t>
      </w:r>
      <w:proofErr w:type="spellStart"/>
      <w:r w:rsidRPr="003A6F10">
        <w:rPr>
          <w:sz w:val="28"/>
          <w:szCs w:val="28"/>
        </w:rPr>
        <w:t>необразовательные</w:t>
      </w:r>
      <w:proofErr w:type="spellEnd"/>
      <w:r w:rsidRPr="003A6F10">
        <w:rPr>
          <w:sz w:val="28"/>
          <w:szCs w:val="28"/>
        </w:rPr>
        <w:t xml:space="preserve"> услуги в размере 200 рублей с одного участника.</w:t>
      </w:r>
    </w:p>
    <w:p w:rsidR="003A6F10" w:rsidRPr="003A6F10" w:rsidRDefault="003A6F10" w:rsidP="003A6F1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3A6F10" w:rsidRPr="003A6F10" w:rsidRDefault="003A6F10" w:rsidP="003A6F10">
      <w:pPr>
        <w:rPr>
          <w:b/>
          <w:spacing w:val="20"/>
          <w:sz w:val="28"/>
          <w:szCs w:val="28"/>
        </w:rPr>
      </w:pPr>
      <w:r w:rsidRPr="003A6F10">
        <w:rPr>
          <w:b/>
          <w:sz w:val="28"/>
          <w:szCs w:val="28"/>
        </w:rPr>
        <w:t>2. Цель и задачи проведения Турнира</w:t>
      </w:r>
    </w:p>
    <w:p w:rsidR="003A6F10" w:rsidRPr="003A6F10" w:rsidRDefault="003A6F10" w:rsidP="003A6F10">
      <w:pPr>
        <w:numPr>
          <w:ilvl w:val="0"/>
          <w:numId w:val="10"/>
        </w:numPr>
        <w:tabs>
          <w:tab w:val="left" w:pos="567"/>
        </w:tabs>
        <w:ind w:left="0" w:right="-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Целью Турнира является развитие способностей и талантов детей в научно-технической сфере.</w:t>
      </w:r>
    </w:p>
    <w:p w:rsidR="003A6F10" w:rsidRPr="003A6F10" w:rsidRDefault="003A6F10" w:rsidP="003A6F10">
      <w:pPr>
        <w:numPr>
          <w:ilvl w:val="0"/>
          <w:numId w:val="10"/>
        </w:numPr>
        <w:tabs>
          <w:tab w:val="left" w:pos="567"/>
        </w:tabs>
        <w:ind w:left="0" w:right="-1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Задачами Турнира являются выявление одарённых детей в области мехатроники, робототехники и программирования, развитие школьной робототехники в Астраханской области и формирование конкурентоспособных команд для участия в соревнованиях федерального уровня.</w:t>
      </w:r>
    </w:p>
    <w:p w:rsidR="003A6F10" w:rsidRPr="003A6F10" w:rsidRDefault="003A6F10" w:rsidP="003A6F10">
      <w:pPr>
        <w:keepNext/>
        <w:jc w:val="center"/>
        <w:rPr>
          <w:b/>
          <w:sz w:val="28"/>
          <w:szCs w:val="28"/>
        </w:rPr>
      </w:pPr>
    </w:p>
    <w:p w:rsidR="003A6F10" w:rsidRPr="003A6F10" w:rsidRDefault="003A6F10" w:rsidP="003A6F10">
      <w:pPr>
        <w:keepNext/>
        <w:rPr>
          <w:b/>
          <w:sz w:val="28"/>
          <w:szCs w:val="28"/>
        </w:rPr>
      </w:pPr>
      <w:r w:rsidRPr="003A6F10">
        <w:rPr>
          <w:b/>
          <w:sz w:val="28"/>
          <w:szCs w:val="28"/>
        </w:rPr>
        <w:t>3. Оргкомитет, Судейская коллегия, Апелляционная комиссия</w:t>
      </w:r>
    </w:p>
    <w:p w:rsidR="003A6F10" w:rsidRPr="003A6F10" w:rsidRDefault="003A6F10" w:rsidP="003A6F10">
      <w:pPr>
        <w:numPr>
          <w:ilvl w:val="0"/>
          <w:numId w:val="1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С целью организационно-методического обеспечения Турнира Организатор создает следующие органы: Оргкомитет, Судейская коллегия, Апелляционная комиссия.</w:t>
      </w:r>
    </w:p>
    <w:p w:rsidR="003A6F10" w:rsidRPr="003A6F10" w:rsidRDefault="003A6F10" w:rsidP="003A6F10">
      <w:pPr>
        <w:numPr>
          <w:ilvl w:val="0"/>
          <w:numId w:val="1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В состав Оргкомитета включаются работники Организатора, работник министерства образования и науки Астраханской области (по согласованию), работники учреждений высшего образования (по согласованию). Состав Оргкомитета утверждается Организатором.</w:t>
      </w:r>
    </w:p>
    <w:p w:rsidR="003A6F10" w:rsidRPr="003A6F10" w:rsidRDefault="003A6F10" w:rsidP="003A6F10">
      <w:pPr>
        <w:numPr>
          <w:ilvl w:val="0"/>
          <w:numId w:val="1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Оргкомитет</w:t>
      </w:r>
    </w:p>
    <w:p w:rsidR="003A6F10" w:rsidRPr="003A6F10" w:rsidRDefault="003A6F10" w:rsidP="003A6F10">
      <w:pPr>
        <w:numPr>
          <w:ilvl w:val="0"/>
          <w:numId w:val="1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принимает и предоставляет к утверждению Организатором программу проведения Турнира; </w:t>
      </w:r>
    </w:p>
    <w:p w:rsidR="003A6F10" w:rsidRPr="003A6F10" w:rsidRDefault="003A6F10" w:rsidP="003A6F10">
      <w:pPr>
        <w:numPr>
          <w:ilvl w:val="0"/>
          <w:numId w:val="1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принимает и предоставляет к утверждению Организатором состав контингента участников Турнира; </w:t>
      </w:r>
    </w:p>
    <w:p w:rsidR="003A6F10" w:rsidRPr="003A6F10" w:rsidRDefault="003A6F10" w:rsidP="003A6F10">
      <w:pPr>
        <w:numPr>
          <w:ilvl w:val="0"/>
          <w:numId w:val="1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утверждает эскиз (макет) форму сертификата участника, дипломов призеров и победителей Турнира;</w:t>
      </w:r>
    </w:p>
    <w:p w:rsidR="003A6F10" w:rsidRPr="003A6F10" w:rsidRDefault="003A6F10" w:rsidP="003A6F10">
      <w:pPr>
        <w:numPr>
          <w:ilvl w:val="0"/>
          <w:numId w:val="1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осуществляет взаимодействие со средствами массовой информации, обеспечивает информирование общественности о Турнире;</w:t>
      </w:r>
    </w:p>
    <w:p w:rsidR="003A6F10" w:rsidRPr="003A6F10" w:rsidRDefault="003A6F10" w:rsidP="003A6F10">
      <w:pPr>
        <w:numPr>
          <w:ilvl w:val="0"/>
          <w:numId w:val="1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lastRenderedPageBreak/>
        <w:t>обеспечивает проведение Турнира в соответствии с Положением, ведет организационно-техническую поддержку мероприятий в рамках Турнира, взаимодействует с участниками Турнира;</w:t>
      </w:r>
    </w:p>
    <w:p w:rsidR="003A6F10" w:rsidRPr="003A6F10" w:rsidRDefault="003A6F10" w:rsidP="003A6F10">
      <w:pPr>
        <w:numPr>
          <w:ilvl w:val="0"/>
          <w:numId w:val="1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формирует и рекомендует к утверждению Организатором смету финансовых расходов на проведение Турнира;</w:t>
      </w:r>
    </w:p>
    <w:p w:rsidR="003A6F10" w:rsidRPr="003A6F10" w:rsidRDefault="003A6F10" w:rsidP="003A6F10">
      <w:pPr>
        <w:numPr>
          <w:ilvl w:val="0"/>
          <w:numId w:val="1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утверждает список призеров и победителей Турнира на основании протокола работы Судейской коллегии;</w:t>
      </w:r>
    </w:p>
    <w:p w:rsidR="003A6F10" w:rsidRPr="003A6F10" w:rsidRDefault="003A6F10" w:rsidP="003A6F10">
      <w:pPr>
        <w:numPr>
          <w:ilvl w:val="0"/>
          <w:numId w:val="1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организует церемонию торжественного подведения итогов Турнира.</w:t>
      </w:r>
    </w:p>
    <w:p w:rsidR="003A6F10" w:rsidRPr="003A6F10" w:rsidRDefault="003A6F10" w:rsidP="003A6F10">
      <w:pPr>
        <w:numPr>
          <w:ilvl w:val="0"/>
          <w:numId w:val="1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Заседания Оргкомитета проводятся по мере необходимости, но не менее одного раз в период подготовки Турнира.</w:t>
      </w:r>
    </w:p>
    <w:p w:rsidR="003A6F10" w:rsidRPr="003A6F10" w:rsidRDefault="003A6F10" w:rsidP="003A6F10">
      <w:pPr>
        <w:numPr>
          <w:ilvl w:val="0"/>
          <w:numId w:val="1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Деятельность членов Оргкомитета, не являющихся работниками Организатора, осуществляется на общественных началах, т.е. без оплаты работ.</w:t>
      </w:r>
    </w:p>
    <w:p w:rsidR="003A6F10" w:rsidRPr="003A6F10" w:rsidRDefault="003A6F10" w:rsidP="003A6F10">
      <w:pPr>
        <w:numPr>
          <w:ilvl w:val="0"/>
          <w:numId w:val="1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В состав Судейской коллегии включаются работники Организатора и приглашенные эксперты (по согласованию). Состав Судейской коллегии утверждается Организатором.</w:t>
      </w:r>
    </w:p>
    <w:p w:rsidR="003A6F10" w:rsidRPr="003A6F10" w:rsidRDefault="003A6F10" w:rsidP="003A6F10">
      <w:pPr>
        <w:numPr>
          <w:ilvl w:val="0"/>
          <w:numId w:val="11"/>
        </w:numPr>
        <w:tabs>
          <w:tab w:val="left" w:pos="567"/>
        </w:tabs>
        <w:ind w:left="0" w:firstLine="0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Судейская коллегия определяет и протоколирует итоговые результаты участников Турнира в формах протоколов, утвержденных Организатором.</w:t>
      </w:r>
    </w:p>
    <w:p w:rsidR="003A6F10" w:rsidRPr="003A6F10" w:rsidRDefault="003A6F10" w:rsidP="003A6F10">
      <w:pPr>
        <w:numPr>
          <w:ilvl w:val="0"/>
          <w:numId w:val="1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Состав Апелляционной комиссии формируется и утверждается Организатором.</w:t>
      </w:r>
    </w:p>
    <w:p w:rsidR="003A6F10" w:rsidRPr="003A6F10" w:rsidRDefault="003A6F10" w:rsidP="003A6F10">
      <w:pPr>
        <w:numPr>
          <w:ilvl w:val="0"/>
          <w:numId w:val="1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Апелляционная комиссия рассматривает апелляции Турнира, протоколирует результаты их рассмотрения, формулирует предложения по улучшению правил и регламентов Турнира.</w:t>
      </w:r>
    </w:p>
    <w:p w:rsidR="003A6F10" w:rsidRPr="003A6F10" w:rsidRDefault="003A6F10" w:rsidP="003A6F10">
      <w:pPr>
        <w:keepNext/>
        <w:jc w:val="center"/>
        <w:rPr>
          <w:b/>
          <w:sz w:val="28"/>
          <w:szCs w:val="28"/>
        </w:rPr>
      </w:pPr>
    </w:p>
    <w:p w:rsidR="003A6F10" w:rsidRPr="003A6F10" w:rsidRDefault="003A6F10" w:rsidP="003A6F10">
      <w:pPr>
        <w:keepNext/>
        <w:rPr>
          <w:b/>
          <w:spacing w:val="20"/>
          <w:sz w:val="28"/>
          <w:szCs w:val="28"/>
        </w:rPr>
      </w:pPr>
      <w:r w:rsidRPr="003A6F10">
        <w:rPr>
          <w:b/>
          <w:sz w:val="28"/>
          <w:szCs w:val="28"/>
        </w:rPr>
        <w:t>4. Участники, возрастные категории участников, команды участников, тренеры</w:t>
      </w:r>
    </w:p>
    <w:p w:rsidR="003A6F10" w:rsidRPr="003A6F10" w:rsidRDefault="003A6F10" w:rsidP="003A6F10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A6F10">
        <w:rPr>
          <w:sz w:val="28"/>
          <w:szCs w:val="28"/>
        </w:rPr>
        <w:t>К участию в</w:t>
      </w:r>
      <w:r w:rsidRPr="003A6F10">
        <w:rPr>
          <w:bCs/>
          <w:sz w:val="28"/>
          <w:szCs w:val="28"/>
        </w:rPr>
        <w:t xml:space="preserve"> Турнире приглашаются дети от 1 до 11 класса - </w:t>
      </w:r>
      <w:r w:rsidRPr="003A6F10">
        <w:rPr>
          <w:sz w:val="28"/>
          <w:szCs w:val="28"/>
        </w:rPr>
        <w:t>обучающиеся образовательных организаций и участники робототехнических клубов, расположенных на территории Астраханской области и других субъектах Российской федерации.</w:t>
      </w:r>
    </w:p>
    <w:p w:rsidR="003A6F10" w:rsidRPr="009F7793" w:rsidRDefault="003A6F10" w:rsidP="009F7793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A6F10">
        <w:rPr>
          <w:sz w:val="28"/>
          <w:szCs w:val="28"/>
        </w:rPr>
        <w:t>Участники Турнира (далее – участники) участвую в Турнире раздельно по шести возрастным категориям.</w:t>
      </w:r>
    </w:p>
    <w:p w:rsidR="003A6F10" w:rsidRPr="003A6F10" w:rsidRDefault="003A6F10" w:rsidP="003A6F10">
      <w:pPr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6F10">
        <w:rPr>
          <w:sz w:val="28"/>
          <w:szCs w:val="28"/>
        </w:rPr>
        <w:t>Таблица возрастных категориях: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04"/>
        <w:gridCol w:w="4254"/>
        <w:gridCol w:w="4387"/>
      </w:tblGrid>
      <w:tr w:rsidR="003A6F10" w:rsidRPr="003A6F10" w:rsidTr="003A6F10">
        <w:trPr>
          <w:trHeight w:val="377"/>
        </w:trPr>
        <w:tc>
          <w:tcPr>
            <w:tcW w:w="377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3A6F10" w:rsidRPr="003A6F10" w:rsidRDefault="003A6F10" w:rsidP="003A6F1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r w:rsidRPr="003A6F10">
              <w:rPr>
                <w:rFonts w:eastAsiaTheme="minorHAnsi"/>
                <w:b/>
                <w:sz w:val="24"/>
                <w:szCs w:val="24"/>
                <w:lang w:val="en-US" w:eastAsia="en-US"/>
              </w:rPr>
              <w:t>/</w:t>
            </w:r>
            <w:r w:rsidRPr="003A6F10">
              <w:rPr>
                <w:rFonts w:eastAsiaTheme="minorHAnsi"/>
                <w:b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2276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2348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b/>
                <w:sz w:val="24"/>
                <w:szCs w:val="24"/>
                <w:lang w:eastAsia="en-US"/>
              </w:rPr>
              <w:t>Возрастная категория участников, класс</w:t>
            </w:r>
          </w:p>
        </w:tc>
      </w:tr>
      <w:tr w:rsidR="003A6F10" w:rsidRPr="003A6F10" w:rsidTr="00153C73">
        <w:tc>
          <w:tcPr>
            <w:tcW w:w="377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6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Hlk119590298"/>
            <w:proofErr w:type="spellStart"/>
            <w:r w:rsidRPr="003A6F10">
              <w:rPr>
                <w:rFonts w:eastAsiaTheme="minorHAnsi"/>
                <w:sz w:val="24"/>
                <w:szCs w:val="24"/>
                <w:lang w:val="en-US" w:eastAsia="en-US"/>
              </w:rPr>
              <w:t>WeDo</w:t>
            </w:r>
            <w:proofErr w:type="spellEnd"/>
            <w:r w:rsidRPr="003A6F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bookmarkEnd w:id="0"/>
          </w:p>
        </w:tc>
        <w:tc>
          <w:tcPr>
            <w:tcW w:w="2348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val="en-US" w:eastAsia="en-US"/>
              </w:rPr>
              <w:t xml:space="preserve">c </w:t>
            </w: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1 по 4 класс, включительно</w:t>
            </w:r>
          </w:p>
        </w:tc>
      </w:tr>
      <w:tr w:rsidR="003A6F10" w:rsidRPr="003A6F10" w:rsidTr="00153C73">
        <w:tc>
          <w:tcPr>
            <w:tcW w:w="377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76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Hlk119590749"/>
            <w:r w:rsidRPr="003A6F10">
              <w:rPr>
                <w:rFonts w:eastAsiaTheme="minorHAnsi"/>
                <w:sz w:val="24"/>
                <w:szCs w:val="24"/>
                <w:lang w:eastAsia="en-US"/>
              </w:rPr>
              <w:t xml:space="preserve">Младшая </w:t>
            </w:r>
            <w:r w:rsidRPr="003A6F10">
              <w:rPr>
                <w:rFonts w:eastAsiaTheme="minorHAnsi"/>
                <w:sz w:val="24"/>
                <w:szCs w:val="24"/>
                <w:lang w:val="en-US" w:eastAsia="en-US"/>
              </w:rPr>
              <w:t>Lego</w:t>
            </w:r>
            <w:bookmarkEnd w:id="1"/>
          </w:p>
        </w:tc>
        <w:tc>
          <w:tcPr>
            <w:tcW w:w="2348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с 1 по 4 класс, включительно</w:t>
            </w:r>
          </w:p>
        </w:tc>
      </w:tr>
      <w:tr w:rsidR="003A6F10" w:rsidRPr="003A6F10" w:rsidTr="00153C73">
        <w:tc>
          <w:tcPr>
            <w:tcW w:w="377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76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 xml:space="preserve">Средняя </w:t>
            </w:r>
            <w:r w:rsidRPr="003A6F10">
              <w:rPr>
                <w:rFonts w:eastAsiaTheme="minorHAnsi"/>
                <w:sz w:val="24"/>
                <w:szCs w:val="24"/>
                <w:lang w:val="en-US" w:eastAsia="en-US"/>
              </w:rPr>
              <w:t>Lego</w:t>
            </w:r>
          </w:p>
        </w:tc>
        <w:tc>
          <w:tcPr>
            <w:tcW w:w="2348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с 5 по 7 класс, включительно</w:t>
            </w:r>
          </w:p>
        </w:tc>
      </w:tr>
      <w:tr w:rsidR="003A6F10" w:rsidRPr="003A6F10" w:rsidTr="00153C73">
        <w:tc>
          <w:tcPr>
            <w:tcW w:w="377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76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_Hlk119590795"/>
            <w:r w:rsidRPr="003A6F10">
              <w:rPr>
                <w:rFonts w:eastAsiaTheme="minorHAnsi"/>
                <w:sz w:val="24"/>
                <w:szCs w:val="24"/>
                <w:lang w:eastAsia="en-US"/>
              </w:rPr>
              <w:t xml:space="preserve">Старшая </w:t>
            </w:r>
            <w:r w:rsidRPr="003A6F10">
              <w:rPr>
                <w:rFonts w:eastAsiaTheme="minorHAnsi"/>
                <w:sz w:val="24"/>
                <w:szCs w:val="24"/>
                <w:lang w:val="en-US" w:eastAsia="en-US"/>
              </w:rPr>
              <w:t>Lego</w:t>
            </w:r>
            <w:bookmarkEnd w:id="2"/>
          </w:p>
        </w:tc>
        <w:tc>
          <w:tcPr>
            <w:tcW w:w="2348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с 8 по 11 класс, включительно</w:t>
            </w:r>
          </w:p>
        </w:tc>
      </w:tr>
      <w:tr w:rsidR="003A6F10" w:rsidRPr="003A6F10" w:rsidTr="00153C73">
        <w:tc>
          <w:tcPr>
            <w:tcW w:w="377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76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bookmarkStart w:id="3" w:name="_Hlk119590865"/>
            <w:r w:rsidRPr="003A6F10">
              <w:rPr>
                <w:rFonts w:eastAsiaTheme="minorHAnsi"/>
                <w:sz w:val="24"/>
                <w:szCs w:val="24"/>
                <w:lang w:eastAsia="en-US"/>
              </w:rPr>
              <w:t xml:space="preserve">Младшая </w:t>
            </w:r>
            <w:r w:rsidRPr="003A6F10">
              <w:rPr>
                <w:rFonts w:eastAsiaTheme="minorHAnsi"/>
                <w:sz w:val="24"/>
                <w:szCs w:val="24"/>
                <w:lang w:val="en-US" w:eastAsia="en-US"/>
              </w:rPr>
              <w:t>Open</w:t>
            </w:r>
            <w:bookmarkEnd w:id="3"/>
          </w:p>
        </w:tc>
        <w:tc>
          <w:tcPr>
            <w:tcW w:w="2348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с 5 по 7 класс, включительно</w:t>
            </w:r>
          </w:p>
        </w:tc>
      </w:tr>
      <w:tr w:rsidR="003A6F10" w:rsidRPr="003A6F10" w:rsidTr="00153C73">
        <w:tc>
          <w:tcPr>
            <w:tcW w:w="377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A6F10">
              <w:rPr>
                <w:rFonts w:eastAsia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76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 xml:space="preserve">Старшая </w:t>
            </w:r>
            <w:r w:rsidRPr="003A6F10">
              <w:rPr>
                <w:rFonts w:eastAsiaTheme="minorHAnsi"/>
                <w:sz w:val="24"/>
                <w:szCs w:val="24"/>
                <w:lang w:val="en-US" w:eastAsia="en-US"/>
              </w:rPr>
              <w:t>Open</w:t>
            </w:r>
          </w:p>
        </w:tc>
        <w:tc>
          <w:tcPr>
            <w:tcW w:w="2348" w:type="pct"/>
            <w:vAlign w:val="center"/>
          </w:tcPr>
          <w:p w:rsidR="003A6F10" w:rsidRPr="003A6F10" w:rsidRDefault="003A6F10" w:rsidP="003A6F1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с 8 по 11 класс, включительно</w:t>
            </w:r>
          </w:p>
        </w:tc>
      </w:tr>
    </w:tbl>
    <w:p w:rsidR="003A6F10" w:rsidRPr="003A6F10" w:rsidRDefault="003A6F10" w:rsidP="003A6F10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4" w:name="_GoBack"/>
      <w:bookmarkEnd w:id="4"/>
      <w:r w:rsidRPr="003A6F10">
        <w:rPr>
          <w:sz w:val="28"/>
          <w:szCs w:val="28"/>
        </w:rPr>
        <w:t xml:space="preserve">Участник может участвовать в Турнире исключительно в составе одной, и только одной, команды участников. Команда состоит из одного или двух участников в одной возрастной категории. Команда участвует в Турнире в </w:t>
      </w:r>
      <w:r w:rsidRPr="003A6F10">
        <w:rPr>
          <w:sz w:val="28"/>
          <w:szCs w:val="28"/>
        </w:rPr>
        <w:lastRenderedPageBreak/>
        <w:t>качестве единого коллектива, соревнующегося с другими командами. Участие одного участника в составе более чем одной команды не допускается.</w:t>
      </w:r>
    </w:p>
    <w:p w:rsidR="003A6F10" w:rsidRPr="003A6F10" w:rsidRDefault="003A6F10" w:rsidP="003A6F10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A6F10">
        <w:rPr>
          <w:sz w:val="28"/>
          <w:szCs w:val="28"/>
        </w:rPr>
        <w:t>Каждая команда участников организуется и сопровождается на Турнир своим одним, и только одним, тренером. В качестве тренеров могут выступать педагоги и наставники, которым на момент проведения Турнира исполнилось 18 лет, не являющиеся учащимися общеобразовательных учреждений. Один тренер может одновременно руководить несколькими командами участников. Тренер может осуществлять подготовку, инструктирование и консультирование своих команд только до начала Турнира.</w:t>
      </w:r>
    </w:p>
    <w:p w:rsidR="003A6F10" w:rsidRPr="003A6F10" w:rsidRDefault="003A6F10" w:rsidP="003A6F10">
      <w:pPr>
        <w:numPr>
          <w:ilvl w:val="0"/>
          <w:numId w:val="14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 xml:space="preserve">Максимальное количество команд в каждой возрастной категории неограниченно. </w:t>
      </w:r>
    </w:p>
    <w:p w:rsidR="003A6F10" w:rsidRPr="003A6F10" w:rsidRDefault="003A6F10" w:rsidP="003A6F10">
      <w:pPr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3A6F10" w:rsidRPr="003A6F10" w:rsidRDefault="003A6F10" w:rsidP="003A6F10">
      <w:pPr>
        <w:numPr>
          <w:ilvl w:val="0"/>
          <w:numId w:val="34"/>
        </w:numPr>
        <w:tabs>
          <w:tab w:val="left" w:pos="284"/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 w:cstheme="minorBidi"/>
          <w:b/>
          <w:sz w:val="28"/>
          <w:szCs w:val="28"/>
          <w:lang w:eastAsia="en-US"/>
        </w:rPr>
        <w:t>Организационные взносы и финансовое обеспечение Турнира</w:t>
      </w:r>
    </w:p>
    <w:p w:rsidR="003A6F10" w:rsidRPr="003A6F10" w:rsidRDefault="003A6F10" w:rsidP="003A6F10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A6F10">
        <w:rPr>
          <w:sz w:val="28"/>
          <w:szCs w:val="28"/>
        </w:rPr>
        <w:t xml:space="preserve">Тренеры команд оплачивают Организатору организационные взносы за участие своих команд в соответствии с прейскурантом Организатора на платные </w:t>
      </w:r>
      <w:proofErr w:type="spellStart"/>
      <w:r w:rsidRPr="003A6F10">
        <w:rPr>
          <w:sz w:val="28"/>
          <w:szCs w:val="28"/>
        </w:rPr>
        <w:t>необразовательные</w:t>
      </w:r>
      <w:proofErr w:type="spellEnd"/>
      <w:r w:rsidRPr="003A6F10">
        <w:rPr>
          <w:sz w:val="28"/>
          <w:szCs w:val="28"/>
        </w:rPr>
        <w:t xml:space="preserve"> услуги: 200 рублей за одного участника в срок, указываемый Оргкомитетом после получения заявок команд.</w:t>
      </w:r>
    </w:p>
    <w:p w:rsidR="003A6F10" w:rsidRPr="003A6F10" w:rsidRDefault="003A6F10" w:rsidP="003A6F10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A6F10">
        <w:rPr>
          <w:sz w:val="28"/>
          <w:szCs w:val="28"/>
        </w:rPr>
        <w:t>Организатор осуществляет расходование денежных средств, полученных в форме организационных сборов, с целью материально-технического обеспечения Турнира, изготовления дипломов и благодарственных писем, приобретения призовой продукции.</w:t>
      </w:r>
    </w:p>
    <w:p w:rsidR="003A6F10" w:rsidRPr="003A6F10" w:rsidRDefault="003A6F10" w:rsidP="003A6F10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A6F10">
        <w:rPr>
          <w:sz w:val="28"/>
          <w:szCs w:val="28"/>
        </w:rPr>
        <w:t>Организатор не финансирует какие-либо расходы участников и тренеров, связанные с их участием в Турнире.</w:t>
      </w:r>
    </w:p>
    <w:p w:rsidR="003A6F10" w:rsidRPr="003A6F10" w:rsidRDefault="003A6F10" w:rsidP="003A6F10">
      <w:pPr>
        <w:jc w:val="center"/>
        <w:rPr>
          <w:sz w:val="28"/>
          <w:szCs w:val="28"/>
        </w:rPr>
      </w:pPr>
    </w:p>
    <w:p w:rsidR="003A6F10" w:rsidRPr="003A6F10" w:rsidRDefault="003A6F10" w:rsidP="003A6F10">
      <w:pPr>
        <w:rPr>
          <w:b/>
          <w:spacing w:val="20"/>
          <w:sz w:val="28"/>
          <w:szCs w:val="28"/>
        </w:rPr>
      </w:pPr>
      <w:r w:rsidRPr="003A6F10">
        <w:rPr>
          <w:b/>
          <w:sz w:val="28"/>
          <w:szCs w:val="28"/>
        </w:rPr>
        <w:t>6. Приём заявок на участие в Турнире, оплата организационных взносов, формирование контингента участников, приём согласий об обработке персональных данных, прием согласий на использование фото- и видеоизображений.</w:t>
      </w:r>
    </w:p>
    <w:p w:rsidR="003A6F10" w:rsidRPr="003A6F10" w:rsidRDefault="003A6F10" w:rsidP="003A6F10">
      <w:pPr>
        <w:numPr>
          <w:ilvl w:val="0"/>
          <w:numId w:val="1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Тренеры детских команд, желающих принять участие в Турнире:</w:t>
      </w:r>
    </w:p>
    <w:p w:rsidR="003A6F10" w:rsidRPr="003A6F10" w:rsidRDefault="003A6F10" w:rsidP="003A6F10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 xml:space="preserve">производят регистрацию себя и членов своих команд на сайте </w:t>
      </w:r>
      <w:hyperlink r:id="rId5" w:history="1">
        <w:r w:rsidRPr="003A6F10">
          <w:rPr>
            <w:rFonts w:eastAsiaTheme="minorHAnsi"/>
            <w:bCs/>
            <w:color w:val="0000FF"/>
            <w:sz w:val="28"/>
            <w:szCs w:val="28"/>
            <w:u w:val="single"/>
            <w:lang w:eastAsia="en-US"/>
          </w:rPr>
          <w:t>https://robofinist.ru</w:t>
        </w:r>
      </w:hyperlink>
      <w:r w:rsidRPr="003A6F10">
        <w:rPr>
          <w:rFonts w:eastAsiaTheme="minorHAnsi"/>
          <w:bCs/>
          <w:sz w:val="28"/>
          <w:szCs w:val="28"/>
          <w:lang w:eastAsia="en-US"/>
        </w:rPr>
        <w:t>;</w:t>
      </w:r>
    </w:p>
    <w:p w:rsidR="003A6F10" w:rsidRPr="003A6F10" w:rsidRDefault="003A6F10" w:rsidP="003A6F10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формируют и подают заявки своих команд на участие в Турнире (далее - заявки) в режиме «онлайн» в своем личном кабинете на сайте</w:t>
      </w:r>
      <w:r w:rsidRPr="003A6F10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3A6F1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https://robofinist.ru/event/786</w:t>
        </w:r>
      </w:hyperlink>
      <w:r w:rsidRPr="003A6F10">
        <w:rPr>
          <w:rFonts w:eastAsiaTheme="minorHAnsi"/>
          <w:bCs/>
          <w:sz w:val="28"/>
          <w:szCs w:val="28"/>
          <w:lang w:eastAsia="en-US"/>
        </w:rPr>
        <w:t>;</w:t>
      </w:r>
    </w:p>
    <w:p w:rsidR="003A6F10" w:rsidRPr="003A6F10" w:rsidRDefault="003A6F10" w:rsidP="003A6F10">
      <w:pPr>
        <w:numPr>
          <w:ilvl w:val="0"/>
          <w:numId w:val="33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оплачивают Организатору организационные взносы. Крайний срок подачи заявок команд на участие в Турнире – 15 января 2023 года.</w:t>
      </w:r>
    </w:p>
    <w:p w:rsidR="003A6F10" w:rsidRPr="003A6F10" w:rsidRDefault="003A6F10" w:rsidP="003A6F10">
      <w:pPr>
        <w:numPr>
          <w:ilvl w:val="0"/>
          <w:numId w:val="1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Тренер несёт ответственность за полноту и достоверность информации, предоставленной в поданных им заявках команд.</w:t>
      </w:r>
    </w:p>
    <w:p w:rsidR="003A6F10" w:rsidRPr="003A6F10" w:rsidRDefault="003A6F10" w:rsidP="003A6F10">
      <w:pPr>
        <w:numPr>
          <w:ilvl w:val="0"/>
          <w:numId w:val="1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Оргкомитет имеет право отклонить заявку в следующих случаях:</w:t>
      </w:r>
    </w:p>
    <w:p w:rsidR="003A6F10" w:rsidRPr="003A6F10" w:rsidRDefault="003A6F10" w:rsidP="003A6F10">
      <w:pPr>
        <w:numPr>
          <w:ilvl w:val="0"/>
          <w:numId w:val="18"/>
        </w:numPr>
        <w:tabs>
          <w:tab w:val="left" w:pos="567"/>
        </w:tabs>
        <w:ind w:left="0" w:hanging="1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заявка подана после крайнего срока подачи заявок;</w:t>
      </w:r>
    </w:p>
    <w:p w:rsidR="003A6F10" w:rsidRPr="003A6F10" w:rsidRDefault="003A6F10" w:rsidP="003A6F10">
      <w:pPr>
        <w:numPr>
          <w:ilvl w:val="0"/>
          <w:numId w:val="18"/>
        </w:numPr>
        <w:tabs>
          <w:tab w:val="left" w:pos="567"/>
        </w:tabs>
        <w:ind w:left="0" w:hanging="1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заявка не содержит всю необходимую информацию или содержит заведомо ложную информацию.</w:t>
      </w:r>
    </w:p>
    <w:p w:rsidR="003A6F10" w:rsidRPr="003A6F10" w:rsidRDefault="003A6F10" w:rsidP="003A6F10">
      <w:pPr>
        <w:numPr>
          <w:ilvl w:val="0"/>
          <w:numId w:val="1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Оргкомитет рассматривает поступающие заявки и своевременно информирует тренеров, подавших заявки, о способах и крайнем сроке оплаты организационного взноса.</w:t>
      </w:r>
    </w:p>
    <w:p w:rsidR="003A6F10" w:rsidRPr="003A6F10" w:rsidRDefault="003A6F10" w:rsidP="003A6F10">
      <w:pPr>
        <w:numPr>
          <w:ilvl w:val="0"/>
          <w:numId w:val="1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lastRenderedPageBreak/>
        <w:t xml:space="preserve">Оргкомитет имеет право объединять категории Младшая </w:t>
      </w:r>
      <w:r w:rsidRPr="003A6F10">
        <w:rPr>
          <w:rFonts w:eastAsiaTheme="minorHAnsi"/>
          <w:bCs/>
          <w:sz w:val="28"/>
          <w:szCs w:val="28"/>
          <w:lang w:val="en-US" w:eastAsia="en-US"/>
        </w:rPr>
        <w:t>Lego</w:t>
      </w:r>
      <w:r w:rsidRPr="003A6F1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3A6F10">
        <w:rPr>
          <w:rFonts w:eastAsiaTheme="minorHAnsi"/>
          <w:sz w:val="28"/>
          <w:szCs w:val="28"/>
          <w:lang w:eastAsia="en-US"/>
        </w:rPr>
        <w:t xml:space="preserve">Средняя </w:t>
      </w:r>
      <w:r w:rsidRPr="003A6F10">
        <w:rPr>
          <w:rFonts w:eastAsiaTheme="minorHAnsi"/>
          <w:sz w:val="28"/>
          <w:szCs w:val="28"/>
          <w:lang w:val="en-US" w:eastAsia="en-US"/>
        </w:rPr>
        <w:t>Lego</w:t>
      </w:r>
      <w:r w:rsidRPr="003A6F10">
        <w:rPr>
          <w:rFonts w:eastAsiaTheme="minorHAnsi"/>
          <w:sz w:val="28"/>
          <w:szCs w:val="28"/>
          <w:lang w:eastAsia="en-US"/>
        </w:rPr>
        <w:t>,</w:t>
      </w:r>
      <w:r w:rsidRPr="003A6F10">
        <w:rPr>
          <w:rFonts w:eastAsiaTheme="minorHAnsi"/>
          <w:bCs/>
          <w:sz w:val="28"/>
          <w:szCs w:val="28"/>
          <w:lang w:eastAsia="en-US"/>
        </w:rPr>
        <w:t xml:space="preserve"> Старшая </w:t>
      </w:r>
      <w:r w:rsidRPr="003A6F10">
        <w:rPr>
          <w:rFonts w:eastAsiaTheme="minorHAnsi"/>
          <w:bCs/>
          <w:sz w:val="28"/>
          <w:szCs w:val="28"/>
          <w:lang w:val="en-US" w:eastAsia="en-US"/>
        </w:rPr>
        <w:t>Lego</w:t>
      </w:r>
      <w:r w:rsidRPr="003A6F10">
        <w:rPr>
          <w:rFonts w:eastAsiaTheme="minorHAnsi"/>
          <w:bCs/>
          <w:sz w:val="28"/>
          <w:szCs w:val="28"/>
          <w:lang w:eastAsia="en-US"/>
        </w:rPr>
        <w:t xml:space="preserve">, Младшая </w:t>
      </w:r>
      <w:r w:rsidRPr="003A6F10">
        <w:rPr>
          <w:rFonts w:eastAsiaTheme="minorHAnsi"/>
          <w:bCs/>
          <w:sz w:val="28"/>
          <w:szCs w:val="28"/>
          <w:lang w:val="en-US" w:eastAsia="en-US"/>
        </w:rPr>
        <w:t>Open</w:t>
      </w:r>
      <w:r w:rsidRPr="003A6F10">
        <w:rPr>
          <w:rFonts w:eastAsiaTheme="minorHAnsi"/>
          <w:bCs/>
          <w:sz w:val="28"/>
          <w:szCs w:val="28"/>
          <w:lang w:eastAsia="en-US"/>
        </w:rPr>
        <w:t xml:space="preserve">, Старшая </w:t>
      </w:r>
      <w:r w:rsidRPr="003A6F10">
        <w:rPr>
          <w:rFonts w:eastAsiaTheme="minorHAnsi"/>
          <w:bCs/>
          <w:sz w:val="28"/>
          <w:szCs w:val="28"/>
          <w:lang w:val="en-US" w:eastAsia="en-US"/>
        </w:rPr>
        <w:t>Open</w:t>
      </w:r>
      <w:r w:rsidRPr="003A6F10">
        <w:rPr>
          <w:rFonts w:eastAsiaTheme="minorHAnsi"/>
          <w:bCs/>
          <w:sz w:val="28"/>
          <w:szCs w:val="28"/>
          <w:lang w:eastAsia="en-US"/>
        </w:rPr>
        <w:t>, если количество зарегистрированных команд на категорию недостаточно для ее отдельного проведения.</w:t>
      </w:r>
    </w:p>
    <w:p w:rsidR="003A6F10" w:rsidRPr="003A6F10" w:rsidRDefault="003A6F10" w:rsidP="003A6F10">
      <w:pPr>
        <w:numPr>
          <w:ilvl w:val="0"/>
          <w:numId w:val="1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По итогам рассмотрения полученных заявок и приёма Организатором организационных взносов Оргкомитет:</w:t>
      </w:r>
    </w:p>
    <w:p w:rsidR="003A6F10" w:rsidRPr="003A6F10" w:rsidRDefault="003A6F10" w:rsidP="003A6F10">
      <w:pPr>
        <w:numPr>
          <w:ilvl w:val="0"/>
          <w:numId w:val="30"/>
        </w:numPr>
        <w:tabs>
          <w:tab w:val="left" w:pos="0"/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формирует и предоставляет Организатору для утверждения состав контингента участников Турнира;</w:t>
      </w:r>
    </w:p>
    <w:p w:rsidR="003A6F10" w:rsidRPr="003A6F10" w:rsidRDefault="003A6F10" w:rsidP="003A6F10">
      <w:pPr>
        <w:numPr>
          <w:ilvl w:val="0"/>
          <w:numId w:val="30"/>
        </w:numPr>
        <w:tabs>
          <w:tab w:val="left" w:pos="0"/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информирует тренеров об одобрении (или отклонении) их заявок, и о включении (или невключении) членов их команд в состав контингента участников Турнира.</w:t>
      </w:r>
    </w:p>
    <w:p w:rsidR="003A6F10" w:rsidRPr="003A6F10" w:rsidRDefault="003A6F10" w:rsidP="003A6F10">
      <w:pPr>
        <w:numPr>
          <w:ilvl w:val="0"/>
          <w:numId w:val="16"/>
        </w:numPr>
        <w:tabs>
          <w:tab w:val="left" w:pos="567"/>
          <w:tab w:val="left" w:pos="851"/>
        </w:tabs>
        <w:spacing w:after="160"/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До начала Турнира Организатор предоставляет тренерам формы заявлений родителей (законных представителей) о согласии на обработку персональных данных Организатором, о согласии на использование фото- видео- изображений участников. Тренеры контролируют подписание таковых согласий и их своевременное предоставление Организатору.</w:t>
      </w:r>
    </w:p>
    <w:p w:rsidR="003A6F10" w:rsidRPr="003A6F10" w:rsidRDefault="003A6F10" w:rsidP="003A6F10">
      <w:pPr>
        <w:keepNext/>
        <w:jc w:val="center"/>
        <w:rPr>
          <w:b/>
          <w:bCs/>
          <w:sz w:val="28"/>
          <w:szCs w:val="28"/>
        </w:rPr>
      </w:pPr>
    </w:p>
    <w:p w:rsidR="003A6F10" w:rsidRPr="003A6F10" w:rsidRDefault="003A6F10" w:rsidP="003A6F10">
      <w:pPr>
        <w:keepNext/>
        <w:rPr>
          <w:b/>
          <w:bCs/>
          <w:sz w:val="28"/>
          <w:szCs w:val="28"/>
        </w:rPr>
      </w:pPr>
      <w:r w:rsidRPr="003A6F10">
        <w:rPr>
          <w:b/>
          <w:bCs/>
          <w:sz w:val="28"/>
          <w:szCs w:val="28"/>
        </w:rPr>
        <w:t xml:space="preserve">7. Формат проведения Турнира, Общие Правила, </w:t>
      </w:r>
    </w:p>
    <w:p w:rsidR="003A6F10" w:rsidRPr="003A6F10" w:rsidRDefault="003A6F10" w:rsidP="003A6F10">
      <w:pPr>
        <w:keepNext/>
        <w:rPr>
          <w:b/>
          <w:bCs/>
          <w:sz w:val="28"/>
          <w:szCs w:val="28"/>
        </w:rPr>
      </w:pPr>
      <w:r w:rsidRPr="003A6F10">
        <w:rPr>
          <w:b/>
          <w:bCs/>
          <w:sz w:val="28"/>
          <w:szCs w:val="28"/>
        </w:rPr>
        <w:t>Регламенты соревнований роботов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Турнир проводится в очной явочной форме, т.е. в присутствии участников на месте проведения Турнира, с материальными (</w:t>
      </w:r>
      <w:proofErr w:type="spellStart"/>
      <w:r w:rsidRPr="003A6F10">
        <w:rPr>
          <w:rFonts w:eastAsiaTheme="minorHAnsi"/>
          <w:bCs/>
          <w:sz w:val="28"/>
          <w:szCs w:val="28"/>
          <w:lang w:eastAsia="en-US"/>
        </w:rPr>
        <w:t>невиртуальными</w:t>
      </w:r>
      <w:proofErr w:type="spellEnd"/>
      <w:r w:rsidRPr="003A6F10">
        <w:rPr>
          <w:rFonts w:eastAsiaTheme="minorHAnsi"/>
          <w:bCs/>
          <w:sz w:val="28"/>
          <w:szCs w:val="28"/>
          <w:lang w:eastAsia="en-US"/>
        </w:rPr>
        <w:t>) роботами.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Место проведения Турнира (далее – площадка Турнира): город Астрахань. Точный адрес место проведения определяется после приема заявок.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Турнир проводится в период с 17 по 19 февраля 2023 года. Информация о расписании событий и мероприятий в ходе Турнира содержится в программе Турнира. Программа Турнира принимается Оргкомитетом, утверждается Организатором, объявляется на информационных страницах Оргкомитета и Организатора в сети Интернет не позднее чем за 3 недели до начала Турнира.</w:t>
      </w:r>
    </w:p>
    <w:p w:rsidR="003A6F10" w:rsidRPr="003A6F10" w:rsidRDefault="003A6F10" w:rsidP="003A6F10">
      <w:pPr>
        <w:numPr>
          <w:ilvl w:val="0"/>
          <w:numId w:val="17"/>
        </w:numPr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Перед началом Турнира Организатор принимает подписанные заявления родителей (законных представителей) о согласии на обработку персональных данных Организатором, о согласии на использование фото- видео- изображений участников. Участники, чьи родители (законные представители) на предоставили таковые согласия до начала Турнира, удаляются Оргкомитетом из состава контингента участников Турнира.</w:t>
      </w:r>
    </w:p>
    <w:p w:rsidR="003A6F10" w:rsidRPr="003A6F10" w:rsidRDefault="003A6F10" w:rsidP="003A6F10">
      <w:pPr>
        <w:numPr>
          <w:ilvl w:val="0"/>
          <w:numId w:val="17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Турнир проводится раздельно в каждой возрастной категории участников.</w:t>
      </w:r>
    </w:p>
    <w:p w:rsidR="003A6F10" w:rsidRPr="003A6F10" w:rsidRDefault="003A6F10" w:rsidP="003A6F10">
      <w:pPr>
        <w:numPr>
          <w:ilvl w:val="0"/>
          <w:numId w:val="17"/>
        </w:numPr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Обязательными к исполнению в ходе Турнира является Регламент, объявленный в отношении каждой возрастной категории Организатором. Регламент подробно описывает:</w:t>
      </w:r>
    </w:p>
    <w:p w:rsidR="003A6F10" w:rsidRPr="003A6F10" w:rsidRDefault="003A6F10" w:rsidP="003A6F10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требования к оборудованию, материалам и программному обеспечению;</w:t>
      </w:r>
    </w:p>
    <w:p w:rsidR="003A6F10" w:rsidRPr="003A6F10" w:rsidRDefault="003A6F10" w:rsidP="003A6F10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характеристики полей для демонстрации выполнения роботами заданий (миссий);</w:t>
      </w:r>
    </w:p>
    <w:p w:rsidR="003A6F10" w:rsidRPr="003A6F10" w:rsidRDefault="003A6F10" w:rsidP="003A6F10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этапы работы команд на площадке Турнира (сборка, отладка, тестовый запуск, выполнение заданий (миссий), прочие);</w:t>
      </w:r>
    </w:p>
    <w:p w:rsidR="003A6F10" w:rsidRPr="003A6F10" w:rsidRDefault="003A6F10" w:rsidP="003A6F10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lastRenderedPageBreak/>
        <w:t>зонирование площадки Турнира;</w:t>
      </w:r>
    </w:p>
    <w:p w:rsidR="003A6F10" w:rsidRPr="003A6F10" w:rsidRDefault="003A6F10" w:rsidP="003A6F10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запрещенные действия участников и тренеров;</w:t>
      </w:r>
    </w:p>
    <w:p w:rsidR="003A6F10" w:rsidRPr="003A6F10" w:rsidRDefault="003A6F10" w:rsidP="003A6F10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требования к роботам в части их уникальности, а также санкции Оргкомитета к участникам за использование неоригинальных (заимствованных чужих) программ и робототехнических конструкций.</w:t>
      </w:r>
    </w:p>
    <w:p w:rsidR="003A6F10" w:rsidRPr="003A6F10" w:rsidRDefault="003A6F10" w:rsidP="003A6F10">
      <w:pPr>
        <w:tabs>
          <w:tab w:val="left" w:pos="56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Регламент предоставлен участникам и тренерам Организатором для обязательного чтения по ссылке в сети Интернет: </w:t>
      </w:r>
    </w:p>
    <w:p w:rsidR="003A6F10" w:rsidRPr="003A6F10" w:rsidRDefault="003A6F10" w:rsidP="003A6F10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3A6F1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https://robofinist.ru/event/info/competitions/id/786</w:t>
        </w:r>
      </w:hyperlink>
      <w:r w:rsidRPr="003A6F10">
        <w:rPr>
          <w:rFonts w:eastAsiaTheme="minorHAnsi"/>
          <w:sz w:val="28"/>
          <w:szCs w:val="28"/>
          <w:lang w:eastAsia="en-US"/>
        </w:rPr>
        <w:t xml:space="preserve"> </w:t>
      </w:r>
    </w:p>
    <w:p w:rsidR="003A6F10" w:rsidRPr="003A6F10" w:rsidRDefault="003A6F10" w:rsidP="003A6F10">
      <w:pPr>
        <w:numPr>
          <w:ilvl w:val="0"/>
          <w:numId w:val="17"/>
        </w:numPr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Необходимым для проведения Турнира в каждой возрастной категории является следующее условие в отношении пороговой численности участников: количество участников в возрастной категории по итогам приёма заявок команд и организационных взносов не может быть меньше, чем четыре участника (в двух командах).</w:t>
      </w:r>
    </w:p>
    <w:p w:rsidR="003A6F10" w:rsidRPr="003A6F10" w:rsidRDefault="003A6F10" w:rsidP="003A6F10">
      <w:pPr>
        <w:numPr>
          <w:ilvl w:val="0"/>
          <w:numId w:val="17"/>
        </w:numPr>
        <w:ind w:left="0" w:firstLine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3A6F10">
        <w:rPr>
          <w:rFonts w:eastAsiaTheme="minorHAnsi"/>
          <w:bCs/>
          <w:sz w:val="28"/>
          <w:szCs w:val="28"/>
          <w:lang w:eastAsia="en-US"/>
        </w:rPr>
        <w:t>В ходе Турнира команды участников соревнуются, демонстрируя на площадке Турнира процесс выполнения созданными ими роботами заданий (миссий). Задания (миссии) и критерии оценки их выполнения заранее описаны для каждой возрастной категории в специальном документе, называемом «Регламент». Регламенты для всех возрастных категорий доступны для чтения тренерами и участниками в сети Интернет: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21"/>
        <w:gridCol w:w="1964"/>
        <w:gridCol w:w="6760"/>
      </w:tblGrid>
      <w:tr w:rsidR="003A6F10" w:rsidRPr="003A6F10" w:rsidTr="00153C73">
        <w:tc>
          <w:tcPr>
            <w:tcW w:w="332" w:type="pct"/>
            <w:vAlign w:val="center"/>
          </w:tcPr>
          <w:p w:rsidR="003A6F10" w:rsidRPr="003A6F10" w:rsidRDefault="003A6F10" w:rsidP="003A6F10">
            <w:pPr>
              <w:keepNext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3A6F10" w:rsidRPr="003A6F10" w:rsidRDefault="003A6F10" w:rsidP="003A6F10">
            <w:pPr>
              <w:keepNext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r w:rsidRPr="003A6F10">
              <w:rPr>
                <w:rFonts w:eastAsiaTheme="minorHAnsi"/>
                <w:b/>
                <w:sz w:val="24"/>
                <w:szCs w:val="24"/>
                <w:lang w:val="en-US" w:eastAsia="en-US"/>
              </w:rPr>
              <w:t>/</w:t>
            </w:r>
            <w:r w:rsidRPr="003A6F10">
              <w:rPr>
                <w:rFonts w:eastAsiaTheme="minorHAnsi"/>
                <w:b/>
                <w:sz w:val="24"/>
                <w:szCs w:val="24"/>
                <w:lang w:eastAsia="en-US"/>
              </w:rPr>
              <w:t>п.</w:t>
            </w:r>
          </w:p>
        </w:tc>
        <w:tc>
          <w:tcPr>
            <w:tcW w:w="1051" w:type="pct"/>
            <w:vAlign w:val="center"/>
          </w:tcPr>
          <w:p w:rsidR="003A6F10" w:rsidRPr="003A6F10" w:rsidRDefault="003A6F10" w:rsidP="003A6F10">
            <w:pPr>
              <w:keepNext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категорий</w:t>
            </w:r>
          </w:p>
        </w:tc>
        <w:tc>
          <w:tcPr>
            <w:tcW w:w="3617" w:type="pct"/>
            <w:vAlign w:val="center"/>
          </w:tcPr>
          <w:p w:rsidR="003A6F10" w:rsidRPr="003A6F10" w:rsidRDefault="003A6F10" w:rsidP="003A6F10">
            <w:pPr>
              <w:keepNext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b/>
                <w:sz w:val="24"/>
                <w:szCs w:val="24"/>
                <w:lang w:eastAsia="en-US"/>
              </w:rPr>
              <w:t>Файл «Регламент соревнований роботов» в сети Интернет</w:t>
            </w:r>
          </w:p>
        </w:tc>
      </w:tr>
      <w:tr w:rsidR="003A6F10" w:rsidRPr="009F7793" w:rsidTr="00153C73">
        <w:trPr>
          <w:trHeight w:val="439"/>
        </w:trPr>
        <w:tc>
          <w:tcPr>
            <w:tcW w:w="332" w:type="pct"/>
            <w:vAlign w:val="center"/>
          </w:tcPr>
          <w:p w:rsidR="003A6F10" w:rsidRPr="003A6F10" w:rsidRDefault="003A6F10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51" w:type="pct"/>
          </w:tcPr>
          <w:p w:rsidR="003A6F10" w:rsidRPr="003A6F10" w:rsidRDefault="003A6F10" w:rsidP="003A6F10">
            <w:pPr>
              <w:jc w:val="center"/>
              <w:rPr>
                <w:sz w:val="24"/>
                <w:szCs w:val="24"/>
              </w:rPr>
            </w:pPr>
            <w:r w:rsidRPr="003A6F10">
              <w:rPr>
                <w:sz w:val="24"/>
                <w:szCs w:val="24"/>
              </w:rPr>
              <w:t xml:space="preserve">Категория </w:t>
            </w:r>
            <w:proofErr w:type="spellStart"/>
            <w:r w:rsidRPr="003A6F10">
              <w:rPr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3617" w:type="pct"/>
            <w:vAlign w:val="center"/>
          </w:tcPr>
          <w:p w:rsidR="003A6F10" w:rsidRPr="003A6F10" w:rsidRDefault="003B4A77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hyperlink r:id="rId8" w:history="1"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https://robofinist.ru/files/129248/filename/</w:t>
              </w:r>
              <w:proofErr w:type="spellStart"/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Робо</w:t>
              </w:r>
              <w:proofErr w:type="spellEnd"/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-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догонялки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_</w:t>
              </w:r>
              <w:proofErr w:type="spellStart"/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WeDo</w:t>
              </w:r>
              <w:proofErr w:type="spellEnd"/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_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Регламент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_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Редакция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_ 24.11.2022.pdf</w:t>
              </w:r>
            </w:hyperlink>
            <w:r w:rsidR="003A6F10" w:rsidRPr="003A6F1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3A6F10" w:rsidRPr="009F7793" w:rsidTr="00153C73">
        <w:tc>
          <w:tcPr>
            <w:tcW w:w="332" w:type="pct"/>
            <w:vAlign w:val="center"/>
          </w:tcPr>
          <w:p w:rsidR="003A6F10" w:rsidRPr="003A6F10" w:rsidRDefault="003A6F10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1" w:type="pct"/>
          </w:tcPr>
          <w:p w:rsidR="003A6F10" w:rsidRPr="003A6F10" w:rsidRDefault="003A6F10" w:rsidP="003A6F10">
            <w:pPr>
              <w:jc w:val="center"/>
              <w:rPr>
                <w:sz w:val="24"/>
                <w:szCs w:val="24"/>
              </w:rPr>
            </w:pPr>
            <w:bookmarkStart w:id="5" w:name="_Hlk120208623"/>
            <w:r w:rsidRPr="003A6F10">
              <w:rPr>
                <w:sz w:val="24"/>
                <w:szCs w:val="24"/>
              </w:rPr>
              <w:t xml:space="preserve">Категория </w:t>
            </w:r>
            <w:r w:rsidRPr="003A6F10">
              <w:rPr>
                <w:sz w:val="24"/>
                <w:szCs w:val="24"/>
                <w:lang w:val="en-US"/>
              </w:rPr>
              <w:t xml:space="preserve">Lego </w:t>
            </w:r>
            <w:r w:rsidRPr="003A6F10">
              <w:rPr>
                <w:sz w:val="24"/>
                <w:szCs w:val="24"/>
              </w:rPr>
              <w:t>Младшая</w:t>
            </w:r>
            <w:bookmarkEnd w:id="5"/>
          </w:p>
        </w:tc>
        <w:tc>
          <w:tcPr>
            <w:tcW w:w="3617" w:type="pct"/>
            <w:vMerge w:val="restart"/>
            <w:vAlign w:val="center"/>
          </w:tcPr>
          <w:p w:rsidR="003A6F10" w:rsidRPr="003A6F10" w:rsidRDefault="003B4A77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hyperlink r:id="rId9" w:history="1"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https://robofinist.ru/files/129248/filename/Робо-догонялки_WeDo_Регламент_Редакция_ 24.11.2022.pdf</w:t>
              </w:r>
            </w:hyperlink>
            <w:r w:rsidR="003A6F10" w:rsidRPr="003A6F1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3A6F10" w:rsidRPr="003A6F10" w:rsidTr="00153C73">
        <w:tc>
          <w:tcPr>
            <w:tcW w:w="332" w:type="pct"/>
            <w:vAlign w:val="center"/>
          </w:tcPr>
          <w:p w:rsidR="003A6F10" w:rsidRPr="003A6F10" w:rsidRDefault="003A6F10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1" w:type="pct"/>
          </w:tcPr>
          <w:p w:rsidR="003A6F10" w:rsidRPr="003A6F10" w:rsidRDefault="003A6F10" w:rsidP="003A6F10">
            <w:pPr>
              <w:jc w:val="center"/>
              <w:rPr>
                <w:sz w:val="24"/>
                <w:szCs w:val="24"/>
              </w:rPr>
            </w:pPr>
            <w:r w:rsidRPr="003A6F10">
              <w:rPr>
                <w:sz w:val="24"/>
                <w:szCs w:val="24"/>
              </w:rPr>
              <w:t xml:space="preserve">Категория </w:t>
            </w:r>
            <w:r w:rsidRPr="003A6F10">
              <w:rPr>
                <w:sz w:val="24"/>
                <w:szCs w:val="24"/>
                <w:lang w:val="en-US"/>
              </w:rPr>
              <w:t xml:space="preserve">Lego </w:t>
            </w:r>
            <w:r w:rsidRPr="003A6F10">
              <w:rPr>
                <w:sz w:val="24"/>
                <w:szCs w:val="24"/>
              </w:rPr>
              <w:t>Средняя</w:t>
            </w:r>
          </w:p>
        </w:tc>
        <w:tc>
          <w:tcPr>
            <w:tcW w:w="3617" w:type="pct"/>
            <w:vMerge/>
            <w:vAlign w:val="center"/>
          </w:tcPr>
          <w:p w:rsidR="003A6F10" w:rsidRPr="003A6F10" w:rsidRDefault="003A6F10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</w:tr>
      <w:tr w:rsidR="003A6F10" w:rsidRPr="003A6F10" w:rsidTr="00153C73">
        <w:tc>
          <w:tcPr>
            <w:tcW w:w="332" w:type="pct"/>
            <w:vAlign w:val="center"/>
          </w:tcPr>
          <w:p w:rsidR="003A6F10" w:rsidRPr="003A6F10" w:rsidRDefault="003A6F10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1" w:type="pct"/>
          </w:tcPr>
          <w:p w:rsidR="003A6F10" w:rsidRPr="003A6F10" w:rsidRDefault="003A6F10" w:rsidP="003A6F10">
            <w:pPr>
              <w:jc w:val="center"/>
              <w:rPr>
                <w:sz w:val="24"/>
                <w:szCs w:val="24"/>
              </w:rPr>
            </w:pPr>
            <w:r w:rsidRPr="003A6F10">
              <w:rPr>
                <w:sz w:val="24"/>
                <w:szCs w:val="24"/>
              </w:rPr>
              <w:t xml:space="preserve">Категория </w:t>
            </w:r>
            <w:r w:rsidRPr="003A6F10">
              <w:rPr>
                <w:sz w:val="24"/>
                <w:szCs w:val="24"/>
                <w:lang w:val="en-US"/>
              </w:rPr>
              <w:t>Lego</w:t>
            </w:r>
            <w:r w:rsidRPr="003A6F10">
              <w:rPr>
                <w:sz w:val="24"/>
                <w:szCs w:val="24"/>
              </w:rPr>
              <w:t xml:space="preserve"> Старшая</w:t>
            </w:r>
          </w:p>
        </w:tc>
        <w:tc>
          <w:tcPr>
            <w:tcW w:w="3617" w:type="pct"/>
            <w:vMerge/>
            <w:vAlign w:val="center"/>
          </w:tcPr>
          <w:p w:rsidR="003A6F10" w:rsidRPr="003A6F10" w:rsidRDefault="003A6F10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A6F10" w:rsidRPr="009F7793" w:rsidTr="00153C73">
        <w:tc>
          <w:tcPr>
            <w:tcW w:w="332" w:type="pct"/>
            <w:vAlign w:val="center"/>
          </w:tcPr>
          <w:p w:rsidR="003A6F10" w:rsidRPr="003A6F10" w:rsidRDefault="003A6F10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51" w:type="pct"/>
          </w:tcPr>
          <w:p w:rsidR="003A6F10" w:rsidRPr="003A6F10" w:rsidRDefault="003A6F10" w:rsidP="003A6F10">
            <w:pPr>
              <w:jc w:val="center"/>
              <w:rPr>
                <w:sz w:val="24"/>
                <w:szCs w:val="24"/>
              </w:rPr>
            </w:pPr>
            <w:r w:rsidRPr="003A6F10">
              <w:rPr>
                <w:sz w:val="24"/>
                <w:szCs w:val="24"/>
              </w:rPr>
              <w:t xml:space="preserve">Категория </w:t>
            </w:r>
            <w:r w:rsidRPr="003A6F10">
              <w:rPr>
                <w:sz w:val="24"/>
                <w:szCs w:val="24"/>
                <w:lang w:val="en-US"/>
              </w:rPr>
              <w:t xml:space="preserve">Open </w:t>
            </w:r>
            <w:r w:rsidRPr="003A6F10">
              <w:rPr>
                <w:sz w:val="24"/>
                <w:szCs w:val="24"/>
              </w:rPr>
              <w:t>Младшая</w:t>
            </w:r>
          </w:p>
        </w:tc>
        <w:tc>
          <w:tcPr>
            <w:tcW w:w="3617" w:type="pct"/>
            <w:vMerge w:val="restart"/>
            <w:vAlign w:val="center"/>
          </w:tcPr>
          <w:p w:rsidR="003A6F10" w:rsidRPr="003A6F10" w:rsidRDefault="003B4A77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hyperlink r:id="rId10" w:history="1"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https://robofinist.ru/files/129246/filename/</w:t>
              </w:r>
              <w:proofErr w:type="spellStart"/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Робо</w:t>
              </w:r>
              <w:proofErr w:type="spellEnd"/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-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догонялки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_Open_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Регламент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_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Редакция</w:t>
              </w:r>
              <w:r w:rsidR="003A6F10" w:rsidRPr="003A6F10">
                <w:rPr>
                  <w:rFonts w:eastAsiaTheme="minorHAnsi"/>
                  <w:color w:val="0000FF"/>
                  <w:sz w:val="24"/>
                  <w:szCs w:val="24"/>
                  <w:u w:val="single"/>
                  <w:lang w:val="en-US" w:eastAsia="en-US"/>
                </w:rPr>
                <w:t>_ 24.11.2022.pdf</w:t>
              </w:r>
            </w:hyperlink>
            <w:r w:rsidR="003A6F10" w:rsidRPr="003A6F10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3A6F10" w:rsidRPr="003A6F10" w:rsidTr="00153C73">
        <w:trPr>
          <w:trHeight w:val="453"/>
        </w:trPr>
        <w:tc>
          <w:tcPr>
            <w:tcW w:w="332" w:type="pct"/>
            <w:vAlign w:val="center"/>
          </w:tcPr>
          <w:p w:rsidR="003A6F10" w:rsidRPr="003A6F10" w:rsidRDefault="003A6F10" w:rsidP="003A6F10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A6F10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51" w:type="pct"/>
          </w:tcPr>
          <w:p w:rsidR="003A6F10" w:rsidRPr="003A6F10" w:rsidRDefault="003A6F10" w:rsidP="003A6F10">
            <w:pPr>
              <w:jc w:val="center"/>
              <w:rPr>
                <w:sz w:val="24"/>
                <w:szCs w:val="24"/>
              </w:rPr>
            </w:pPr>
            <w:r w:rsidRPr="003A6F10">
              <w:rPr>
                <w:sz w:val="24"/>
                <w:szCs w:val="24"/>
              </w:rPr>
              <w:t xml:space="preserve">Категория </w:t>
            </w:r>
            <w:r w:rsidRPr="003A6F10">
              <w:rPr>
                <w:sz w:val="24"/>
                <w:szCs w:val="24"/>
                <w:lang w:val="en-US"/>
              </w:rPr>
              <w:t xml:space="preserve">Open </w:t>
            </w:r>
            <w:r w:rsidRPr="003A6F10">
              <w:rPr>
                <w:sz w:val="24"/>
                <w:szCs w:val="24"/>
              </w:rPr>
              <w:t>Старшая</w:t>
            </w:r>
          </w:p>
        </w:tc>
        <w:tc>
          <w:tcPr>
            <w:tcW w:w="3617" w:type="pct"/>
            <w:vMerge/>
            <w:vAlign w:val="center"/>
          </w:tcPr>
          <w:p w:rsidR="003A6F10" w:rsidRPr="003A6F10" w:rsidRDefault="003A6F10" w:rsidP="003A6F10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Оргкомитет имеет право производить видеозапись матчей. 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Команды участвуют в Турнире со своим оборудованием и материалами (роботы и компоненты роботов, компьютеры, программное обеспечение, прочие компоненты).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Команда может использовать робота «домашней сборки», т.е. сделанного заранее, даже если иное указано в Регламенте соревнований роботов в отношении соответствующей возрастной категории.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Использование одного робота разными командами запрещается. Все команды, допустившее нарушение данного запрета, дисквалифицируются; члены таких команд исключаются Оргкомитетом из состава контингента участников и немедленно удаляются с площадки Турнира.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Команда может использовать любое программное обеспечение, предназначенное для программирования роботов, если иное не указано в </w:t>
      </w:r>
      <w:r w:rsidRPr="003A6F10">
        <w:rPr>
          <w:rFonts w:eastAsiaTheme="minorHAnsi"/>
          <w:sz w:val="28"/>
          <w:szCs w:val="28"/>
          <w:lang w:eastAsia="en-US"/>
        </w:rPr>
        <w:lastRenderedPageBreak/>
        <w:t>Регламенте соревнований роботов в отношении соответствующей возрастной категории.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Команда может использовать программу для робота, составленную заранее, т.е. до начала Турнира.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Команда, допустившая нарушение требований к материалам, оборудованию и программному обеспечению, изложенных в Регламенте соревнований роботов в отношении соответствующей возрастной категории, не допускается Оргкомитетом к участию в Турнире.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Оргкомитет контролирует безопасность использования предметов оборудования, используемых командами в Турнире, и имеет право дисквалифицировать команду (удалить ее членов из состава контингента участников), если робот команды или иное оборудование команды повреждает поля, столы или иное имущество Организатора или других участников.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Организатор и Оргкомитет не несут ответственности за поломку и/или неисправность оборудования команд.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Тренеры не допускаются в зоны работы команд на площадке Турнира, если иное не указано в Регламенте соревнований роботов в отношении соответствующей возрастной категории.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В зонах для работы команд на площадке Турнира разрешено находиться только участникам, членам Судейской коллегии, представителям Оргкомитета и лицам, допущенным Оргкомитетом.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Во время проведения Турнира участникам и тренерам запрещается:</w:t>
      </w:r>
    </w:p>
    <w:p w:rsidR="003A6F10" w:rsidRPr="003A6F10" w:rsidRDefault="003A6F10" w:rsidP="003A6F10">
      <w:pPr>
        <w:numPr>
          <w:ilvl w:val="0"/>
          <w:numId w:val="19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совершать какие-либо действия, способные привести к причинению ущерба имуществу Организатора и участников или к нарушению правил техники безопасности, правил пожарной безопасности;</w:t>
      </w:r>
    </w:p>
    <w:p w:rsidR="003A6F10" w:rsidRPr="003A6F10" w:rsidRDefault="003A6F10" w:rsidP="003A6F10">
      <w:pPr>
        <w:numPr>
          <w:ilvl w:val="0"/>
          <w:numId w:val="19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проявлять неуважительное отношение к Оргкомитету или участникам, употреблять ненормативную лексику.</w:t>
      </w:r>
    </w:p>
    <w:p w:rsidR="003A6F10" w:rsidRPr="003A6F10" w:rsidRDefault="003A6F10" w:rsidP="003A6F10">
      <w:pPr>
        <w:tabs>
          <w:tab w:val="left" w:pos="56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Участники, допустившие нарушение данных запретов, дисквалифицируются (исключаются из состава контингента участников) Оргкомитетом и удаляются с площадки Турнира.</w:t>
      </w:r>
    </w:p>
    <w:p w:rsidR="003A6F10" w:rsidRPr="003A6F10" w:rsidRDefault="003A6F10" w:rsidP="003A6F10">
      <w:pPr>
        <w:numPr>
          <w:ilvl w:val="0"/>
          <w:numId w:val="17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Апелляции участников по результатам Турнира принимаются и рассматриваются в соответствии с Порядком приёма и рассмотрения апелляций на Турнире. Порядок приёма и рассмотрения апелляций на Турнире принимается Оргкомитетом, утверждается Организатором.</w:t>
      </w:r>
    </w:p>
    <w:p w:rsidR="003A6F10" w:rsidRPr="003A6F10" w:rsidRDefault="003A6F10" w:rsidP="003A6F10">
      <w:pPr>
        <w:tabs>
          <w:tab w:val="left" w:pos="567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A6F10" w:rsidRPr="003A6F10" w:rsidRDefault="003A6F10" w:rsidP="003A6F10">
      <w:pPr>
        <w:numPr>
          <w:ilvl w:val="0"/>
          <w:numId w:val="35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b/>
          <w:sz w:val="28"/>
          <w:szCs w:val="28"/>
          <w:lang w:eastAsia="en-US"/>
        </w:rPr>
        <w:t>Мероприятия по подготовке участников к Турниру.</w:t>
      </w:r>
    </w:p>
    <w:p w:rsidR="003A6F10" w:rsidRPr="003A6F10" w:rsidRDefault="003A6F10" w:rsidP="003A6F10">
      <w:pPr>
        <w:numPr>
          <w:ilvl w:val="0"/>
          <w:numId w:val="31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Команды участников и их тренеры заранее, т.е. до начала Турнира, знакомятся с Регламентами соревнований роботов в своих возрастных категориях.</w:t>
      </w:r>
    </w:p>
    <w:p w:rsidR="003A6F10" w:rsidRDefault="003A6F10" w:rsidP="003A6F10">
      <w:pPr>
        <w:numPr>
          <w:ilvl w:val="0"/>
          <w:numId w:val="31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Команды под руководством тренеров готовят роботов для выполнения задания на соревновательном поле до начала Турнира.</w:t>
      </w:r>
    </w:p>
    <w:p w:rsidR="00E82377" w:rsidRDefault="00E82377" w:rsidP="00E82377">
      <w:pPr>
        <w:tabs>
          <w:tab w:val="left" w:pos="567"/>
          <w:tab w:val="left" w:pos="851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82377" w:rsidRPr="003A6F10" w:rsidRDefault="00E82377" w:rsidP="00E82377">
      <w:pPr>
        <w:tabs>
          <w:tab w:val="left" w:pos="567"/>
          <w:tab w:val="left" w:pos="851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82377" w:rsidRPr="00E82377" w:rsidRDefault="003A6F10" w:rsidP="00E82377">
      <w:pPr>
        <w:numPr>
          <w:ilvl w:val="0"/>
          <w:numId w:val="31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lastRenderedPageBreak/>
        <w:t>Для команд желающих пройти дополнительную подготовку к Турниру Организатор проводит в очной форме установочные занятия по подготовке к Турниру для в двух возрастных категориях (далее – Установочные занятия):</w:t>
      </w:r>
    </w:p>
    <w:p w:rsidR="003A6F10" w:rsidRPr="003A6F10" w:rsidRDefault="003A6F10" w:rsidP="003A6F10">
      <w:pPr>
        <w:numPr>
          <w:ilvl w:val="0"/>
          <w:numId w:val="32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Средняя категория;</w:t>
      </w:r>
    </w:p>
    <w:p w:rsidR="003A6F10" w:rsidRPr="003A6F10" w:rsidRDefault="003A6F10" w:rsidP="003A6F10">
      <w:pPr>
        <w:numPr>
          <w:ilvl w:val="0"/>
          <w:numId w:val="32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Старшая категория.</w:t>
      </w:r>
    </w:p>
    <w:p w:rsidR="003A6F10" w:rsidRPr="003A6F10" w:rsidRDefault="003A6F10" w:rsidP="003A6F10">
      <w:pPr>
        <w:numPr>
          <w:ilvl w:val="0"/>
          <w:numId w:val="31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Информация о сроках проведения Установочных занятий и условиях участия в Установочных занятиях распространяется Организатором в информационных письмах и объявлениях на официальном сайте и страницах Организатора в социальных сетях.</w:t>
      </w:r>
    </w:p>
    <w:p w:rsidR="003A6F10" w:rsidRPr="003A6F10" w:rsidRDefault="003A6F10" w:rsidP="003A6F10">
      <w:pPr>
        <w:numPr>
          <w:ilvl w:val="0"/>
          <w:numId w:val="31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До начала Турнира Оргкомитет проводит не менее одной консультации в режиме «онлайн» для тренеров команд по вопросам о подготовке к Турниру.</w:t>
      </w:r>
    </w:p>
    <w:p w:rsidR="003A6F10" w:rsidRPr="003A6F10" w:rsidRDefault="003A6F10" w:rsidP="003A6F10">
      <w:pPr>
        <w:jc w:val="center"/>
        <w:rPr>
          <w:b/>
          <w:sz w:val="28"/>
          <w:szCs w:val="28"/>
        </w:rPr>
      </w:pPr>
    </w:p>
    <w:p w:rsidR="003A6F10" w:rsidRPr="003A6F10" w:rsidRDefault="003A6F10" w:rsidP="003A6F10">
      <w:pPr>
        <w:rPr>
          <w:b/>
          <w:sz w:val="28"/>
          <w:szCs w:val="28"/>
        </w:rPr>
      </w:pPr>
      <w:r w:rsidRPr="003A6F10">
        <w:rPr>
          <w:b/>
          <w:sz w:val="28"/>
          <w:szCs w:val="28"/>
        </w:rPr>
        <w:t>9. Подведение итогов Турнира, призеры и победители Турнира.</w:t>
      </w:r>
    </w:p>
    <w:p w:rsidR="003A6F10" w:rsidRPr="003A6F10" w:rsidRDefault="003A6F10" w:rsidP="003A6F10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Итоговые результаты участия команд в Турнире:</w:t>
      </w:r>
    </w:p>
    <w:p w:rsidR="003A6F10" w:rsidRPr="003A6F10" w:rsidRDefault="003A6F10" w:rsidP="003A6F10">
      <w:pPr>
        <w:numPr>
          <w:ilvl w:val="0"/>
          <w:numId w:val="27"/>
        </w:numPr>
        <w:tabs>
          <w:tab w:val="left" w:pos="567"/>
          <w:tab w:val="left" w:pos="851"/>
        </w:tabs>
        <w:spacing w:after="16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определяются наименьшим временем, затраченным на выполнение задания, указанное в Регламенте соревнований роботов в соответствующих возрастных категориях;</w:t>
      </w:r>
    </w:p>
    <w:p w:rsidR="003A6F10" w:rsidRPr="003A6F10" w:rsidRDefault="003A6F10" w:rsidP="003A6F10">
      <w:pPr>
        <w:numPr>
          <w:ilvl w:val="0"/>
          <w:numId w:val="27"/>
        </w:numPr>
        <w:tabs>
          <w:tab w:val="left" w:pos="567"/>
          <w:tab w:val="left" w:pos="851"/>
        </w:tabs>
        <w:spacing w:after="16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объявляются командам Судейской коллегией сразу после их определения;</w:t>
      </w:r>
    </w:p>
    <w:p w:rsidR="003A6F10" w:rsidRPr="003A6F10" w:rsidRDefault="003A6F10" w:rsidP="003A6F10">
      <w:pPr>
        <w:numPr>
          <w:ilvl w:val="0"/>
          <w:numId w:val="27"/>
        </w:numPr>
        <w:tabs>
          <w:tab w:val="left" w:pos="567"/>
          <w:tab w:val="left" w:pos="851"/>
        </w:tabs>
        <w:spacing w:after="16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могут быть заявлены командами в их апелляциях к пересмотру Апелляционной комиссией в соответствии с Порядком приёма и рассмотрения апелляций на Турнире;</w:t>
      </w:r>
    </w:p>
    <w:p w:rsidR="003A6F10" w:rsidRPr="003A6F10" w:rsidRDefault="003A6F10" w:rsidP="003A6F10">
      <w:pPr>
        <w:numPr>
          <w:ilvl w:val="0"/>
          <w:numId w:val="27"/>
        </w:numPr>
        <w:tabs>
          <w:tab w:val="left" w:pos="567"/>
          <w:tab w:val="left" w:pos="851"/>
        </w:tabs>
        <w:spacing w:after="16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не подлежат изменению и становятся окончательными после рассмотрения всех апелляций Апелляционной комиссией;</w:t>
      </w:r>
    </w:p>
    <w:p w:rsidR="003A6F10" w:rsidRPr="003A6F10" w:rsidRDefault="003A6F10" w:rsidP="003A6F10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В соответствии с итоговыми результатами команд после работы Апелляционной комиссии Оргкомитет определяет в каждой возрастной категории:</w:t>
      </w:r>
    </w:p>
    <w:p w:rsidR="003A6F10" w:rsidRPr="003A6F10" w:rsidRDefault="003A6F10" w:rsidP="003A6F10">
      <w:pPr>
        <w:numPr>
          <w:ilvl w:val="0"/>
          <w:numId w:val="20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две команды, занявшие второе и третье место в общем списке итоговых результатов команд (по убыванию); членам этих команд присуждается статус призеров Турнира;</w:t>
      </w:r>
    </w:p>
    <w:p w:rsidR="003A6F10" w:rsidRPr="003A6F10" w:rsidRDefault="003A6F10" w:rsidP="003A6F10">
      <w:pPr>
        <w:numPr>
          <w:ilvl w:val="0"/>
          <w:numId w:val="20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одну команду победителей, занявшую первое место в общем списке итоговых результатов команд (по убыванию); членам этой команды присуждается статус победителей Турнира.</w:t>
      </w:r>
    </w:p>
    <w:p w:rsidR="003A6F10" w:rsidRPr="003A6F10" w:rsidRDefault="003A6F10" w:rsidP="003A6F10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Призеры и победители Турнира награждаются Организатором дипломами и ценными призами.</w:t>
      </w:r>
    </w:p>
    <w:p w:rsidR="003A6F10" w:rsidRPr="003A6F10" w:rsidRDefault="003A6F10" w:rsidP="003A6F10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Все участники получают от Организатора сертификаты участника Турнира. Решение о месте и времени вручения сертификатов определяется Оргкомитетом после формирования контингента участников.</w:t>
      </w:r>
    </w:p>
    <w:p w:rsidR="003A6F10" w:rsidRPr="003A6F10" w:rsidRDefault="003A6F10" w:rsidP="003A6F10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Тренеры, подготовившие призеров и победителей Турнира, получают благодарственные письма Организатора.</w:t>
      </w:r>
    </w:p>
    <w:p w:rsidR="003A6F10" w:rsidRPr="003A6F10" w:rsidRDefault="003A6F10" w:rsidP="003A6F10">
      <w:pPr>
        <w:numPr>
          <w:ilvl w:val="0"/>
          <w:numId w:val="21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С целью торжественного вручения дипломов и призов призерам и победителям, благодарственных писем тренерам Оргкомитет проводит </w:t>
      </w:r>
      <w:bookmarkStart w:id="6" w:name="_Hlk69562084"/>
      <w:r w:rsidRPr="003A6F10">
        <w:rPr>
          <w:rFonts w:eastAsiaTheme="minorHAnsi"/>
          <w:sz w:val="28"/>
          <w:szCs w:val="28"/>
          <w:lang w:eastAsia="en-US"/>
        </w:rPr>
        <w:t xml:space="preserve">Церемонию торжественного подведения итогов </w:t>
      </w:r>
      <w:bookmarkEnd w:id="6"/>
      <w:r w:rsidRPr="003A6F10">
        <w:rPr>
          <w:rFonts w:eastAsiaTheme="minorHAnsi"/>
          <w:sz w:val="28"/>
          <w:szCs w:val="28"/>
          <w:lang w:eastAsia="en-US"/>
        </w:rPr>
        <w:t xml:space="preserve">Турнира, на которую приглашаются представители средств массовой информации, общественные </w:t>
      </w:r>
      <w:r w:rsidRPr="003A6F10">
        <w:rPr>
          <w:rFonts w:eastAsiaTheme="minorHAnsi"/>
          <w:sz w:val="28"/>
          <w:szCs w:val="28"/>
          <w:lang w:eastAsia="en-US"/>
        </w:rPr>
        <w:lastRenderedPageBreak/>
        <w:t>деятели. Церемония торжественного подведения итогов Турнира является единой для всех возрастных категорий.</w:t>
      </w:r>
    </w:p>
    <w:p w:rsidR="00E82377" w:rsidRDefault="00E82377" w:rsidP="003A6F10">
      <w:pPr>
        <w:contextualSpacing/>
        <w:rPr>
          <w:rFonts w:eastAsiaTheme="minorHAnsi"/>
          <w:b/>
          <w:sz w:val="28"/>
          <w:szCs w:val="28"/>
          <w:lang w:eastAsia="en-US"/>
        </w:rPr>
      </w:pPr>
    </w:p>
    <w:p w:rsidR="003A6F10" w:rsidRPr="003A6F10" w:rsidRDefault="003A6F10" w:rsidP="003A6F10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3A6F10">
        <w:rPr>
          <w:rFonts w:eastAsiaTheme="minorHAnsi"/>
          <w:b/>
          <w:sz w:val="28"/>
          <w:szCs w:val="28"/>
          <w:lang w:eastAsia="en-US"/>
        </w:rPr>
        <w:t>10. Информационное сопровождение Турнира.</w:t>
      </w:r>
    </w:p>
    <w:p w:rsidR="003A6F10" w:rsidRPr="003A6F10" w:rsidRDefault="003A6F10" w:rsidP="003A6F10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Официальной информационной страницей Турнира в сети Интернет является страница </w:t>
      </w:r>
      <w:hyperlink r:id="rId11" w:history="1">
        <w:r w:rsidRPr="003A6F1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https://robofinist.ru/event/786</w:t>
        </w:r>
      </w:hyperlink>
      <w:r w:rsidRPr="003A6F10">
        <w:rPr>
          <w:rFonts w:eastAsiaTheme="minorHAnsi"/>
          <w:sz w:val="28"/>
          <w:szCs w:val="28"/>
          <w:lang w:eastAsia="en-US"/>
        </w:rPr>
        <w:t xml:space="preserve"> (далее – Информационная страница). Участникам рекомендуется регулярно знакомиться с информацией и объявлениями, публикуемыми на Информационной странице.</w:t>
      </w:r>
    </w:p>
    <w:p w:rsidR="003A6F10" w:rsidRPr="003A6F10" w:rsidRDefault="003A6F10" w:rsidP="003A6F10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Оргкомитет располагает на Информационной странице документы, объявление о приёме заявок на Турнир, актуальные объявления и информацию для участников Турнира. Обязательство Оргкомитета своевременно сообщать участникам объявления и информацию о решениях Оргкомитета считается исполненным в полном объёме, если таковые объявления и информация своевременно опубликованы на Информационной странице.</w:t>
      </w:r>
    </w:p>
    <w:p w:rsidR="003A6F10" w:rsidRPr="003A6F10" w:rsidRDefault="003A6F10" w:rsidP="003A6F10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Оргкомитет имеет право создавать дополнительные информационные каналы, в т.ч. с применением мобильных приложений, для быстрого оповещения участников и тренеров о событиях Турнира.</w:t>
      </w:r>
    </w:p>
    <w:p w:rsidR="003A6F10" w:rsidRPr="003A6F10" w:rsidRDefault="003A6F10" w:rsidP="003A6F10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Организатор имеет право публиковать объявления и информационные материалы о Турнире на странице официального сайта </w:t>
      </w:r>
      <w:hyperlink r:id="rId12" w:history="1">
        <w:r w:rsidRPr="003A6F1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https://школьныйтехнопарк.рф/news/rqc_2023/</w:t>
        </w:r>
      </w:hyperlink>
      <w:r w:rsidRPr="003A6F10">
        <w:rPr>
          <w:rFonts w:eastAsiaTheme="minorHAnsi"/>
          <w:sz w:val="28"/>
          <w:szCs w:val="28"/>
          <w:lang w:eastAsia="en-US"/>
        </w:rPr>
        <w:t>, а также на своих страницах в социальных сетях.</w:t>
      </w:r>
    </w:p>
    <w:p w:rsidR="003A6F10" w:rsidRPr="003A6F10" w:rsidRDefault="003A6F10" w:rsidP="003A6F10">
      <w:pPr>
        <w:numPr>
          <w:ilvl w:val="0"/>
          <w:numId w:val="22"/>
        </w:numPr>
        <w:tabs>
          <w:tab w:val="left" w:pos="567"/>
        </w:tabs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>Организатор имеет право привлекать средства массовой информации для освещения хода и итогов Турнира.</w:t>
      </w:r>
    </w:p>
    <w:p w:rsidR="003A6F10" w:rsidRPr="003A6F10" w:rsidRDefault="003A6F10" w:rsidP="003A6F10">
      <w:pPr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3A6F10" w:rsidRPr="003A6F10" w:rsidRDefault="003A6F10" w:rsidP="003A6F1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b/>
          <w:color w:val="000000"/>
          <w:sz w:val="28"/>
          <w:szCs w:val="28"/>
          <w:lang w:eastAsia="en-US"/>
        </w:rPr>
        <w:t>11. Меры безопасности на Турнире.</w:t>
      </w:r>
    </w:p>
    <w:p w:rsidR="003A6F10" w:rsidRPr="003A6F10" w:rsidRDefault="003A6F10" w:rsidP="003A6F10">
      <w:pPr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3A6F10">
        <w:rPr>
          <w:rFonts w:eastAsiaTheme="minorHAnsi"/>
          <w:color w:val="000000"/>
          <w:sz w:val="28"/>
          <w:szCs w:val="28"/>
        </w:rPr>
        <w:t>Ответственность за жизнь и здоровье участников Турнира во время их нахождения на территории Организатора возлагается:</w:t>
      </w:r>
    </w:p>
    <w:p w:rsidR="003A6F10" w:rsidRPr="003A6F10" w:rsidRDefault="003A6F10" w:rsidP="003A6F10">
      <w:pPr>
        <w:numPr>
          <w:ilvl w:val="0"/>
          <w:numId w:val="28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3A6F10">
        <w:rPr>
          <w:rFonts w:eastAsiaTheme="minorHAnsi"/>
          <w:color w:val="000000"/>
          <w:sz w:val="28"/>
          <w:szCs w:val="28"/>
        </w:rPr>
        <w:t>на тренеров команд, если команды и тренеры находятся в одном помещении;</w:t>
      </w:r>
    </w:p>
    <w:p w:rsidR="003A6F10" w:rsidRPr="003A6F10" w:rsidRDefault="003A6F10" w:rsidP="003A6F10">
      <w:pPr>
        <w:numPr>
          <w:ilvl w:val="0"/>
          <w:numId w:val="28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3A6F10">
        <w:rPr>
          <w:rFonts w:eastAsiaTheme="minorHAnsi"/>
          <w:color w:val="000000"/>
          <w:sz w:val="28"/>
          <w:szCs w:val="28"/>
        </w:rPr>
        <w:t>на педагогических работников Организатора в случае отсутствия тренеров в одном помещении с их командами.</w:t>
      </w:r>
    </w:p>
    <w:p w:rsidR="003A6F10" w:rsidRPr="003A6F10" w:rsidRDefault="003A6F10" w:rsidP="003A6F10">
      <w:pPr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3A6F10">
        <w:rPr>
          <w:rFonts w:eastAsiaTheme="minorHAnsi"/>
          <w:color w:val="000000"/>
          <w:sz w:val="28"/>
          <w:szCs w:val="28"/>
        </w:rPr>
        <w:t>Перед началом Турнира тренеры обязаны информировать участников и их родителей (законных представителей) о нижеследующем:</w:t>
      </w:r>
    </w:p>
    <w:p w:rsidR="003A6F10" w:rsidRPr="003A6F10" w:rsidRDefault="003A6F10" w:rsidP="003A6F10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3A6F10">
        <w:rPr>
          <w:rFonts w:eastAsiaTheme="minorHAnsi"/>
          <w:color w:val="000000"/>
          <w:sz w:val="28"/>
          <w:szCs w:val="28"/>
        </w:rPr>
        <w:t>в ходе Турнира родители (законные представители) участников не допускаются на территорию Организатора</w:t>
      </w:r>
      <w:r w:rsidRPr="003A6F10">
        <w:rPr>
          <w:rFonts w:eastAsiaTheme="minorHAnsi"/>
          <w:color w:val="000000"/>
          <w:sz w:val="28"/>
          <w:szCs w:val="28"/>
          <w:lang w:val="en-US"/>
        </w:rPr>
        <w:t>;</w:t>
      </w:r>
    </w:p>
    <w:p w:rsidR="003A6F10" w:rsidRPr="003A6F10" w:rsidRDefault="003A6F10" w:rsidP="003A6F10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3A6F10">
        <w:rPr>
          <w:rFonts w:eastAsiaTheme="minorHAnsi"/>
          <w:color w:val="000000"/>
          <w:sz w:val="28"/>
          <w:szCs w:val="28"/>
        </w:rPr>
        <w:t xml:space="preserve">родители (законные представители) участников обязаны воздержаться от направления своего ребенка на Турнир в случае ухудшения состояния здоровья (самочувствия) ребенка, наличия у него или члена семьи ребенка симптомов ОРВИ или </w:t>
      </w:r>
      <w:proofErr w:type="spellStart"/>
      <w:r w:rsidRPr="003A6F10">
        <w:rPr>
          <w:rFonts w:eastAsiaTheme="minorHAnsi"/>
          <w:color w:val="000000"/>
          <w:sz w:val="28"/>
          <w:szCs w:val="28"/>
        </w:rPr>
        <w:t>коронавирусной</w:t>
      </w:r>
      <w:proofErr w:type="spellEnd"/>
      <w:r w:rsidRPr="003A6F10">
        <w:rPr>
          <w:rFonts w:eastAsiaTheme="minorHAnsi"/>
          <w:color w:val="000000"/>
          <w:sz w:val="28"/>
          <w:szCs w:val="28"/>
        </w:rPr>
        <w:t xml:space="preserve"> инфекции;</w:t>
      </w:r>
    </w:p>
    <w:p w:rsidR="003A6F10" w:rsidRPr="003A6F10" w:rsidRDefault="003A6F10" w:rsidP="003A6F10">
      <w:pPr>
        <w:numPr>
          <w:ilvl w:val="0"/>
          <w:numId w:val="29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3A6F10">
        <w:rPr>
          <w:rFonts w:eastAsiaTheme="minorHAnsi"/>
          <w:color w:val="000000"/>
          <w:sz w:val="28"/>
          <w:szCs w:val="28"/>
        </w:rPr>
        <w:t>родители (законные представители) участников обязаны инструктировать своего ребенка о необходимости прохождения санитарного контроля на входе в помещение Организатора, снабдить ребенка чистой сменной обувью для нахождения на территории Организатора.</w:t>
      </w:r>
    </w:p>
    <w:p w:rsidR="003A6F10" w:rsidRPr="003A6F10" w:rsidRDefault="003A6F10" w:rsidP="003A6F10">
      <w:pPr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3A6F10">
        <w:rPr>
          <w:rFonts w:eastAsiaTheme="minorHAnsi"/>
          <w:color w:val="000000"/>
          <w:sz w:val="28"/>
          <w:szCs w:val="28"/>
        </w:rPr>
        <w:t xml:space="preserve">Участники обязаны следовать правилам внутреннего распорядка Организатора в условиях распространения новой </w:t>
      </w:r>
      <w:proofErr w:type="spellStart"/>
      <w:r w:rsidRPr="003A6F10">
        <w:rPr>
          <w:rFonts w:eastAsiaTheme="minorHAnsi"/>
          <w:color w:val="000000"/>
          <w:sz w:val="28"/>
          <w:szCs w:val="28"/>
        </w:rPr>
        <w:t>коронавирусной</w:t>
      </w:r>
      <w:proofErr w:type="spellEnd"/>
      <w:r w:rsidRPr="003A6F10">
        <w:rPr>
          <w:rFonts w:eastAsiaTheme="minorHAnsi"/>
          <w:color w:val="000000"/>
          <w:sz w:val="28"/>
          <w:szCs w:val="28"/>
        </w:rPr>
        <w:t xml:space="preserve"> инфекции </w:t>
      </w:r>
      <w:r w:rsidRPr="003A6F10">
        <w:rPr>
          <w:rFonts w:eastAsiaTheme="minorHAnsi"/>
          <w:color w:val="000000"/>
          <w:sz w:val="28"/>
          <w:szCs w:val="28"/>
        </w:rPr>
        <w:lastRenderedPageBreak/>
        <w:t>(</w:t>
      </w:r>
      <w:r w:rsidRPr="003A6F10">
        <w:rPr>
          <w:rFonts w:eastAsiaTheme="minorHAnsi"/>
          <w:color w:val="000000"/>
          <w:sz w:val="28"/>
          <w:szCs w:val="28"/>
          <w:lang w:val="en-US"/>
        </w:rPr>
        <w:t>COVID</w:t>
      </w:r>
      <w:r w:rsidRPr="003A6F10">
        <w:rPr>
          <w:rFonts w:eastAsiaTheme="minorHAnsi"/>
          <w:color w:val="000000"/>
          <w:sz w:val="28"/>
          <w:szCs w:val="28"/>
        </w:rPr>
        <w:t>-19), в т.ч.: прерывать своё участие в Турнире в случае ухудшения самочувствия или наличия симптомов ОРВИ у себя или членов своей семьи, иметь при себе чистую сменную обувь, проходить термометрию и обрабатывать поверхность рук дезинфицирующими средствами на входе в помещение Организатора, следовать указаниям тренера и членов Оргкомитета.</w:t>
      </w:r>
    </w:p>
    <w:p w:rsidR="003A6F10" w:rsidRPr="003A6F10" w:rsidRDefault="003A6F10" w:rsidP="003A6F10">
      <w:pPr>
        <w:shd w:val="clear" w:color="auto" w:fill="FFFFFF"/>
        <w:suppressAutoHyphens/>
        <w:contextualSpacing/>
        <w:jc w:val="both"/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</w:pPr>
    </w:p>
    <w:p w:rsidR="003A6F10" w:rsidRPr="003A6F10" w:rsidRDefault="003A6F10" w:rsidP="003A6F10">
      <w:pPr>
        <w:shd w:val="clear" w:color="auto" w:fill="FFFFFF"/>
        <w:suppressAutoHyphens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3A6F10">
        <w:rPr>
          <w:rFonts w:eastAsiaTheme="minorHAnsi"/>
          <w:b/>
          <w:color w:val="000000"/>
          <w:sz w:val="28"/>
          <w:szCs w:val="28"/>
          <w:lang w:eastAsia="en-US"/>
        </w:rPr>
        <w:t>12. Номенклатура документов Турнира.</w:t>
      </w:r>
    </w:p>
    <w:p w:rsidR="003A6F10" w:rsidRPr="003A6F10" w:rsidRDefault="003A6F10" w:rsidP="003A6F10">
      <w:pPr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color w:val="000000"/>
          <w:sz w:val="28"/>
          <w:szCs w:val="28"/>
        </w:rPr>
      </w:pPr>
      <w:r w:rsidRPr="003A6F10">
        <w:rPr>
          <w:rFonts w:eastAsiaTheme="minorHAnsi"/>
          <w:color w:val="000000"/>
          <w:sz w:val="28"/>
          <w:szCs w:val="28"/>
        </w:rPr>
        <w:t>Подготовка к Турнира, его ход и итоги отражаются в организационно-распорядительных документах Оргкомитета и Организатора: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8725"/>
      </w:tblGrid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6F10">
              <w:rPr>
                <w:b/>
                <w:color w:val="000000"/>
                <w:sz w:val="24"/>
                <w:szCs w:val="24"/>
              </w:rPr>
              <w:t>№ п</w:t>
            </w:r>
            <w:r w:rsidRPr="003A6F10"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r w:rsidRPr="003A6F10">
              <w:rPr>
                <w:b/>
                <w:color w:val="000000"/>
                <w:sz w:val="24"/>
                <w:szCs w:val="24"/>
              </w:rPr>
              <w:t>п.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6F10">
              <w:rPr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об утверждении </w:t>
            </w:r>
            <w:r w:rsidRPr="003A6F10">
              <w:rPr>
                <w:color w:val="000000"/>
                <w:sz w:val="24"/>
                <w:szCs w:val="24"/>
              </w:rPr>
              <w:t>Положени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A6F10">
              <w:rPr>
                <w:color w:val="000000"/>
                <w:sz w:val="24"/>
                <w:szCs w:val="24"/>
              </w:rPr>
              <w:t xml:space="preserve"> о Турнире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Приказ о проведении Турнира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Приказ об утверждении составов Оргкомитета, Судейской коллегии, Апелляционной комиссии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Протоколы заседаний Оргкомитета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bookmarkStart w:id="7" w:name="_Hlk101633141"/>
            <w:r w:rsidRPr="003A6F10">
              <w:rPr>
                <w:color w:val="000000"/>
                <w:sz w:val="24"/>
                <w:szCs w:val="24"/>
              </w:rPr>
              <w:t>Порядок работы Апелляционной комиссии</w:t>
            </w:r>
            <w:bookmarkEnd w:id="7"/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Программа Турнира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Служебные записки о расходах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Приказ об утверждении состава контингента участников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Протокол работы Судейской коллеги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Протокол заседания Апелляционной комиссии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Приказ о награждении призеров и победителей</w:t>
            </w:r>
          </w:p>
        </w:tc>
      </w:tr>
      <w:tr w:rsidR="003A6F10" w:rsidRPr="003A6F10" w:rsidTr="00153C73">
        <w:trPr>
          <w:jc w:val="center"/>
        </w:trPr>
        <w:tc>
          <w:tcPr>
            <w:tcW w:w="620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5" w:type="dxa"/>
            <w:vAlign w:val="center"/>
          </w:tcPr>
          <w:p w:rsidR="003A6F10" w:rsidRPr="003A6F10" w:rsidRDefault="003A6F10" w:rsidP="003A6F10">
            <w:pPr>
              <w:jc w:val="center"/>
              <w:rPr>
                <w:color w:val="000000"/>
                <w:sz w:val="24"/>
                <w:szCs w:val="24"/>
              </w:rPr>
            </w:pPr>
            <w:r w:rsidRPr="003A6F10">
              <w:rPr>
                <w:color w:val="000000"/>
                <w:sz w:val="24"/>
                <w:szCs w:val="24"/>
              </w:rPr>
              <w:t>Ведомость вручения призов</w:t>
            </w:r>
          </w:p>
        </w:tc>
      </w:tr>
    </w:tbl>
    <w:p w:rsidR="003A6F10" w:rsidRPr="003A6F10" w:rsidRDefault="003A6F10" w:rsidP="003A6F10">
      <w:pPr>
        <w:keepNext/>
        <w:shd w:val="clear" w:color="auto" w:fill="FFFFFF"/>
        <w:rPr>
          <w:b/>
          <w:color w:val="000000"/>
          <w:sz w:val="28"/>
          <w:szCs w:val="28"/>
        </w:rPr>
      </w:pPr>
    </w:p>
    <w:p w:rsidR="003A6F10" w:rsidRPr="003A6F10" w:rsidRDefault="003A6F10" w:rsidP="003A6F10">
      <w:pPr>
        <w:keepNext/>
        <w:shd w:val="clear" w:color="auto" w:fill="FFFFFF"/>
        <w:rPr>
          <w:b/>
          <w:color w:val="000000"/>
          <w:sz w:val="28"/>
          <w:szCs w:val="28"/>
        </w:rPr>
      </w:pPr>
      <w:r w:rsidRPr="003A6F10">
        <w:rPr>
          <w:b/>
          <w:color w:val="000000"/>
          <w:sz w:val="28"/>
          <w:szCs w:val="28"/>
        </w:rPr>
        <w:t>13. Контактная информация</w:t>
      </w:r>
    </w:p>
    <w:p w:rsidR="003A6F10" w:rsidRPr="003A6F10" w:rsidRDefault="003A6F10" w:rsidP="003A6F10">
      <w:pPr>
        <w:numPr>
          <w:ilvl w:val="0"/>
          <w:numId w:val="25"/>
        </w:numPr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Лица, заинтересованные в получении информации по вопросам об организации и ходе Турнира, могут обращаться к Оргкомитету в лице </w:t>
      </w:r>
      <w:proofErr w:type="spellStart"/>
      <w:r w:rsidRPr="003A6F10">
        <w:rPr>
          <w:rFonts w:eastAsiaTheme="minorHAnsi"/>
          <w:sz w:val="28"/>
          <w:szCs w:val="28"/>
          <w:lang w:eastAsia="en-US"/>
        </w:rPr>
        <w:t>Шлёнова</w:t>
      </w:r>
      <w:proofErr w:type="spellEnd"/>
      <w:r w:rsidRPr="003A6F10">
        <w:rPr>
          <w:rFonts w:eastAsiaTheme="minorHAnsi"/>
          <w:sz w:val="28"/>
          <w:szCs w:val="28"/>
          <w:lang w:eastAsia="en-US"/>
        </w:rPr>
        <w:t xml:space="preserve"> Максима Евгеньевича: сот. телефон +7 917 098 47 74, адрес электронной почты </w:t>
      </w:r>
      <w:hyperlink r:id="rId13" w:history="1">
        <w:r w:rsidRPr="003A6F10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mshlyonov</w:t>
        </w:r>
        <w:r w:rsidRPr="003A6F1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@</w:t>
        </w:r>
        <w:r w:rsidRPr="003A6F10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schooltech</w:t>
        </w:r>
        <w:r w:rsidRPr="003A6F1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A6F10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A6F10">
        <w:rPr>
          <w:rFonts w:eastAsiaTheme="minorHAnsi"/>
          <w:sz w:val="28"/>
          <w:szCs w:val="28"/>
          <w:lang w:eastAsia="en-US"/>
        </w:rPr>
        <w:t xml:space="preserve"> .</w:t>
      </w:r>
    </w:p>
    <w:p w:rsidR="003A6F10" w:rsidRPr="003A6F10" w:rsidRDefault="003A6F10" w:rsidP="003A6F10">
      <w:pPr>
        <w:numPr>
          <w:ilvl w:val="0"/>
          <w:numId w:val="25"/>
        </w:numPr>
        <w:tabs>
          <w:tab w:val="left" w:pos="567"/>
        </w:tabs>
        <w:suppressAutoHyphens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F10">
        <w:rPr>
          <w:rFonts w:eastAsiaTheme="minorHAnsi"/>
          <w:sz w:val="28"/>
          <w:szCs w:val="28"/>
          <w:lang w:eastAsia="en-US"/>
        </w:rPr>
        <w:t xml:space="preserve">Руководитель Организатора – директор ГАОУ АО ДО «РШТ» Войков Владимир Владимирович – принимает отзывы тренеров и родителей (законных представителей) участников об организации Турнира: сот. телефон +7 917 173 14 10, адрес электронной почты </w:t>
      </w:r>
      <w:hyperlink r:id="rId14" w:history="1">
        <w:r w:rsidRPr="003A6F10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vvoikov</w:t>
        </w:r>
        <w:r w:rsidRPr="003A6F1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@</w:t>
        </w:r>
        <w:r w:rsidRPr="003A6F10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schooltech</w:t>
        </w:r>
        <w:r w:rsidRPr="003A6F10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3A6F10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3A6F10" w:rsidRDefault="003A6F10" w:rsidP="003A6F10">
      <w:pPr>
        <w:rPr>
          <w:sz w:val="24"/>
          <w:szCs w:val="24"/>
        </w:rPr>
      </w:pPr>
    </w:p>
    <w:sectPr w:rsidR="003A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D49"/>
    <w:multiLevelType w:val="hybridMultilevel"/>
    <w:tmpl w:val="2D8EF4F4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DE0"/>
    <w:multiLevelType w:val="hybridMultilevel"/>
    <w:tmpl w:val="DB18B8AA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F09"/>
    <w:multiLevelType w:val="hybridMultilevel"/>
    <w:tmpl w:val="5EB6DB88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321C"/>
    <w:multiLevelType w:val="hybridMultilevel"/>
    <w:tmpl w:val="1E2E19C0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1F25"/>
    <w:multiLevelType w:val="hybridMultilevel"/>
    <w:tmpl w:val="F73433A0"/>
    <w:lvl w:ilvl="0" w:tplc="AF32BC4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27B9"/>
    <w:multiLevelType w:val="hybridMultilevel"/>
    <w:tmpl w:val="4C26A2DE"/>
    <w:lvl w:ilvl="0" w:tplc="E28212F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040"/>
    <w:multiLevelType w:val="hybridMultilevel"/>
    <w:tmpl w:val="24763F94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69C2"/>
    <w:multiLevelType w:val="hybridMultilevel"/>
    <w:tmpl w:val="1996F514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2880"/>
    <w:multiLevelType w:val="multilevel"/>
    <w:tmpl w:val="DAE4E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254D4"/>
    <w:multiLevelType w:val="hybridMultilevel"/>
    <w:tmpl w:val="2F2ACD22"/>
    <w:lvl w:ilvl="0" w:tplc="7752E79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0638"/>
    <w:multiLevelType w:val="hybridMultilevel"/>
    <w:tmpl w:val="67CA470A"/>
    <w:lvl w:ilvl="0" w:tplc="3C4C97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29C5"/>
    <w:multiLevelType w:val="hybridMultilevel"/>
    <w:tmpl w:val="3A903402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33AA6"/>
    <w:multiLevelType w:val="hybridMultilevel"/>
    <w:tmpl w:val="97645DF6"/>
    <w:lvl w:ilvl="0" w:tplc="86E0D52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B22A9"/>
    <w:multiLevelType w:val="hybridMultilevel"/>
    <w:tmpl w:val="632C1630"/>
    <w:lvl w:ilvl="0" w:tplc="3C4C97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E2E70"/>
    <w:multiLevelType w:val="hybridMultilevel"/>
    <w:tmpl w:val="88F6D162"/>
    <w:lvl w:ilvl="0" w:tplc="21D69AB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4985"/>
    <w:multiLevelType w:val="hybridMultilevel"/>
    <w:tmpl w:val="BF6047AA"/>
    <w:lvl w:ilvl="0" w:tplc="39F2701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A3A0F"/>
    <w:multiLevelType w:val="hybridMultilevel"/>
    <w:tmpl w:val="BE44B8D4"/>
    <w:lvl w:ilvl="0" w:tplc="DEEEF2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72529"/>
    <w:multiLevelType w:val="hybridMultilevel"/>
    <w:tmpl w:val="792C26F6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E3CC5"/>
    <w:multiLevelType w:val="hybridMultilevel"/>
    <w:tmpl w:val="47F057D4"/>
    <w:lvl w:ilvl="0" w:tplc="95DCAC88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81381"/>
    <w:multiLevelType w:val="hybridMultilevel"/>
    <w:tmpl w:val="E55A4078"/>
    <w:lvl w:ilvl="0" w:tplc="3C4C97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429FA"/>
    <w:multiLevelType w:val="hybridMultilevel"/>
    <w:tmpl w:val="8092E8F6"/>
    <w:lvl w:ilvl="0" w:tplc="85C8B9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80706"/>
    <w:multiLevelType w:val="hybridMultilevel"/>
    <w:tmpl w:val="511E6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C4C97C2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4194F"/>
    <w:multiLevelType w:val="hybridMultilevel"/>
    <w:tmpl w:val="3D0A200C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38EE"/>
    <w:multiLevelType w:val="hybridMultilevel"/>
    <w:tmpl w:val="34EA3C56"/>
    <w:lvl w:ilvl="0" w:tplc="388811F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F73EA"/>
    <w:multiLevelType w:val="hybridMultilevel"/>
    <w:tmpl w:val="181C66F4"/>
    <w:lvl w:ilvl="0" w:tplc="5F3C04B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26A91"/>
    <w:multiLevelType w:val="hybridMultilevel"/>
    <w:tmpl w:val="F2E4DE6C"/>
    <w:lvl w:ilvl="0" w:tplc="EAD22D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B1BB5"/>
    <w:multiLevelType w:val="hybridMultilevel"/>
    <w:tmpl w:val="285CA15A"/>
    <w:lvl w:ilvl="0" w:tplc="5F48CB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E88265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4382A"/>
    <w:multiLevelType w:val="hybridMultilevel"/>
    <w:tmpl w:val="FB72F1F2"/>
    <w:lvl w:ilvl="0" w:tplc="6596808E">
      <w:start w:val="1"/>
      <w:numFmt w:val="decimal"/>
      <w:lvlText w:val="3.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93397"/>
    <w:multiLevelType w:val="hybridMultilevel"/>
    <w:tmpl w:val="E102A120"/>
    <w:lvl w:ilvl="0" w:tplc="F35EF352">
      <w:start w:val="1"/>
      <w:numFmt w:val="bullet"/>
      <w:lvlText w:val="–"/>
      <w:lvlJc w:val="left"/>
      <w:pPr>
        <w:ind w:left="25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5E0B09FD"/>
    <w:multiLevelType w:val="hybridMultilevel"/>
    <w:tmpl w:val="7F30F1EA"/>
    <w:lvl w:ilvl="0" w:tplc="7BFCF966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C5F5E"/>
    <w:multiLevelType w:val="hybridMultilevel"/>
    <w:tmpl w:val="F9D28040"/>
    <w:lvl w:ilvl="0" w:tplc="E39A06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7272D"/>
    <w:multiLevelType w:val="hybridMultilevel"/>
    <w:tmpl w:val="50DA3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C4C97C2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194644"/>
    <w:multiLevelType w:val="hybridMultilevel"/>
    <w:tmpl w:val="D2D84A82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9129D"/>
    <w:multiLevelType w:val="hybridMultilevel"/>
    <w:tmpl w:val="72B06F16"/>
    <w:lvl w:ilvl="0" w:tplc="BEB017A0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47D41C4"/>
    <w:multiLevelType w:val="hybridMultilevel"/>
    <w:tmpl w:val="6A7C78EE"/>
    <w:lvl w:ilvl="0" w:tplc="F35EF3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19"/>
  </w:num>
  <w:num w:numId="5">
    <w:abstractNumId w:val="31"/>
  </w:num>
  <w:num w:numId="6">
    <w:abstractNumId w:val="21"/>
  </w:num>
  <w:num w:numId="7">
    <w:abstractNumId w:val="8"/>
  </w:num>
  <w:num w:numId="8">
    <w:abstractNumId w:val="33"/>
  </w:num>
  <w:num w:numId="9">
    <w:abstractNumId w:val="20"/>
  </w:num>
  <w:num w:numId="10">
    <w:abstractNumId w:val="30"/>
  </w:num>
  <w:num w:numId="11">
    <w:abstractNumId w:val="27"/>
  </w:num>
  <w:num w:numId="12">
    <w:abstractNumId w:val="32"/>
  </w:num>
  <w:num w:numId="13">
    <w:abstractNumId w:val="7"/>
  </w:num>
  <w:num w:numId="14">
    <w:abstractNumId w:val="25"/>
  </w:num>
  <w:num w:numId="15">
    <w:abstractNumId w:val="5"/>
  </w:num>
  <w:num w:numId="16">
    <w:abstractNumId w:val="15"/>
  </w:num>
  <w:num w:numId="17">
    <w:abstractNumId w:val="14"/>
  </w:num>
  <w:num w:numId="18">
    <w:abstractNumId w:val="0"/>
  </w:num>
  <w:num w:numId="19">
    <w:abstractNumId w:val="28"/>
  </w:num>
  <w:num w:numId="20">
    <w:abstractNumId w:val="6"/>
  </w:num>
  <w:num w:numId="21">
    <w:abstractNumId w:val="12"/>
  </w:num>
  <w:num w:numId="22">
    <w:abstractNumId w:val="16"/>
  </w:num>
  <w:num w:numId="23">
    <w:abstractNumId w:val="4"/>
  </w:num>
  <w:num w:numId="24">
    <w:abstractNumId w:val="23"/>
  </w:num>
  <w:num w:numId="25">
    <w:abstractNumId w:val="29"/>
  </w:num>
  <w:num w:numId="26">
    <w:abstractNumId w:val="22"/>
  </w:num>
  <w:num w:numId="27">
    <w:abstractNumId w:val="2"/>
  </w:num>
  <w:num w:numId="28">
    <w:abstractNumId w:val="34"/>
  </w:num>
  <w:num w:numId="29">
    <w:abstractNumId w:val="1"/>
  </w:num>
  <w:num w:numId="30">
    <w:abstractNumId w:val="3"/>
  </w:num>
  <w:num w:numId="31">
    <w:abstractNumId w:val="24"/>
  </w:num>
  <w:num w:numId="32">
    <w:abstractNumId w:val="11"/>
  </w:num>
  <w:num w:numId="33">
    <w:abstractNumId w:val="17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61"/>
    <w:rsid w:val="00006F47"/>
    <w:rsid w:val="0010527C"/>
    <w:rsid w:val="00153A7A"/>
    <w:rsid w:val="002B1A90"/>
    <w:rsid w:val="00340761"/>
    <w:rsid w:val="003537D6"/>
    <w:rsid w:val="00390502"/>
    <w:rsid w:val="003A6F10"/>
    <w:rsid w:val="003B4A77"/>
    <w:rsid w:val="00442214"/>
    <w:rsid w:val="00456226"/>
    <w:rsid w:val="004E4006"/>
    <w:rsid w:val="004F0BB0"/>
    <w:rsid w:val="00502A0B"/>
    <w:rsid w:val="00527633"/>
    <w:rsid w:val="00684BDA"/>
    <w:rsid w:val="007661B7"/>
    <w:rsid w:val="007E4D1D"/>
    <w:rsid w:val="008512BB"/>
    <w:rsid w:val="008C1814"/>
    <w:rsid w:val="009113B6"/>
    <w:rsid w:val="00926E95"/>
    <w:rsid w:val="0095559E"/>
    <w:rsid w:val="009A448F"/>
    <w:rsid w:val="009B341D"/>
    <w:rsid w:val="009F7793"/>
    <w:rsid w:val="00A80925"/>
    <w:rsid w:val="00AE32B7"/>
    <w:rsid w:val="00C14C8B"/>
    <w:rsid w:val="00C22414"/>
    <w:rsid w:val="00D06A7A"/>
    <w:rsid w:val="00DA573D"/>
    <w:rsid w:val="00DB06E2"/>
    <w:rsid w:val="00DB2A6E"/>
    <w:rsid w:val="00E03991"/>
    <w:rsid w:val="00E82377"/>
    <w:rsid w:val="00F24EB5"/>
    <w:rsid w:val="00F50D94"/>
    <w:rsid w:val="00FC56D6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A2A2"/>
  <w15:chartTrackingRefBased/>
  <w15:docId w15:val="{1E9A8D31-D51F-4BA3-9905-C18DB756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5622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226"/>
    <w:pPr>
      <w:ind w:left="720"/>
      <w:contextualSpacing/>
    </w:pPr>
  </w:style>
  <w:style w:type="paragraph" w:styleId="a5">
    <w:name w:val="Normal (Web)"/>
    <w:basedOn w:val="a"/>
    <w:rsid w:val="00FC56D6"/>
    <w:pPr>
      <w:suppressAutoHyphens/>
      <w:autoSpaceDN w:val="0"/>
      <w:spacing w:before="280" w:after="280"/>
      <w:textAlignment w:val="baseline"/>
    </w:pPr>
    <w:rPr>
      <w:kern w:val="3"/>
      <w:sz w:val="24"/>
      <w:szCs w:val="24"/>
      <w:lang w:eastAsia="zh-CN"/>
    </w:rPr>
  </w:style>
  <w:style w:type="character" w:styleId="a6">
    <w:name w:val="Hyperlink"/>
    <w:basedOn w:val="a0"/>
    <w:unhideWhenUsed/>
    <w:rsid w:val="00FC56D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B06E2"/>
    <w:rPr>
      <w:color w:val="605E5C"/>
      <w:shd w:val="clear" w:color="auto" w:fill="E1DFDD"/>
    </w:rPr>
  </w:style>
  <w:style w:type="paragraph" w:styleId="a8">
    <w:name w:val="Balloon Text"/>
    <w:basedOn w:val="a"/>
    <w:link w:val="a9"/>
    <w:unhideWhenUsed/>
    <w:rsid w:val="00911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13B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A6F10"/>
  </w:style>
  <w:style w:type="table" w:customStyle="1" w:styleId="2">
    <w:name w:val="Сетка таблицы2"/>
    <w:basedOn w:val="a1"/>
    <w:next w:val="a3"/>
    <w:uiPriority w:val="59"/>
    <w:rsid w:val="003A6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3A6F10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3A6F10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3A6F10"/>
    <w:rPr>
      <w:rFonts w:cs="Times New Roman"/>
      <w:vertAlign w:val="superscript"/>
    </w:rPr>
  </w:style>
  <w:style w:type="paragraph" w:styleId="ad">
    <w:name w:val="No Spacing"/>
    <w:uiPriority w:val="1"/>
    <w:qFormat/>
    <w:rsid w:val="003A6F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3A6F10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af">
    <w:name w:val="Основной текст Знак"/>
    <w:basedOn w:val="a0"/>
    <w:link w:val="ae"/>
    <w:rsid w:val="003A6F10"/>
    <w:rPr>
      <w:rFonts w:ascii="Calibri" w:eastAsia="Calibri" w:hAnsi="Calibri" w:cs="Calibri"/>
      <w:color w:val="00000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A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A6F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rsid w:val="003A6F10"/>
    <w:rPr>
      <w:color w:val="954F72"/>
      <w:u w:val="single"/>
    </w:rPr>
  </w:style>
  <w:style w:type="paragraph" w:styleId="af1">
    <w:name w:val="header"/>
    <w:basedOn w:val="a"/>
    <w:link w:val="af2"/>
    <w:rsid w:val="003A6F1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A6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3A6F1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3A6F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3A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rsid w:val="003A6F10"/>
    <w:rPr>
      <w:sz w:val="16"/>
      <w:szCs w:val="16"/>
    </w:rPr>
  </w:style>
  <w:style w:type="paragraph" w:styleId="af6">
    <w:name w:val="annotation text"/>
    <w:basedOn w:val="a"/>
    <w:link w:val="af7"/>
    <w:rsid w:val="003A6F10"/>
  </w:style>
  <w:style w:type="character" w:customStyle="1" w:styleId="af7">
    <w:name w:val="Текст примечания Знак"/>
    <w:basedOn w:val="a0"/>
    <w:link w:val="af6"/>
    <w:rsid w:val="003A6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A6F10"/>
    <w:rPr>
      <w:b/>
      <w:bCs/>
    </w:rPr>
  </w:style>
  <w:style w:type="character" w:customStyle="1" w:styleId="af9">
    <w:name w:val="Тема примечания Знак"/>
    <w:basedOn w:val="af7"/>
    <w:link w:val="af8"/>
    <w:rsid w:val="003A6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finist.ru/files/129248/filename/&#1056;&#1086;&#1073;&#1086;-&#1076;&#1086;&#1075;&#1086;&#1085;&#1103;&#1083;&#1082;&#1080;_WeDo_&#1056;&#1077;&#1075;&#1083;&#1072;&#1084;&#1077;&#1085;&#1090;_&#1056;&#1077;&#1076;&#1072;&#1082;&#1094;&#1080;&#1103;_%2024.11.2022.pdf" TargetMode="External"/><Relationship Id="rId13" Type="http://schemas.openxmlformats.org/officeDocument/2006/relationships/hyperlink" Target="mailto:mshlyonov@school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finist.ru/event/info/competitions/id/786" TargetMode="External"/><Relationship Id="rId12" Type="http://schemas.openxmlformats.org/officeDocument/2006/relationships/hyperlink" Target="https://&#1096;&#1082;&#1086;&#1083;&#1100;&#1085;&#1099;&#1081;&#1090;&#1077;&#1093;&#1085;&#1086;&#1087;&#1072;&#1088;&#1082;.&#1088;&#1092;/news/rqc_202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bofinist.ru/event/786" TargetMode="External"/><Relationship Id="rId11" Type="http://schemas.openxmlformats.org/officeDocument/2006/relationships/hyperlink" Target="https://robofinist.ru/event/786" TargetMode="External"/><Relationship Id="rId5" Type="http://schemas.openxmlformats.org/officeDocument/2006/relationships/hyperlink" Target="https://robofin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bofinist.ru/files/129246/filename/&#1056;&#1086;&#1073;&#1086;-&#1076;&#1086;&#1075;&#1086;&#1085;&#1103;&#1083;&#1082;&#1080;_Open_&#1056;&#1077;&#1075;&#1083;&#1072;&#1084;&#1077;&#1085;&#1090;_&#1056;&#1077;&#1076;&#1072;&#1082;&#1094;&#1080;&#1103;_%2024.11.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bofinist.ru/files/129248/filename/&#1056;&#1086;&#1073;&#1086;-&#1076;&#1086;&#1075;&#1086;&#1085;&#1103;&#1083;&#1082;&#1080;_WeDo_&#1056;&#1077;&#1075;&#1083;&#1072;&#1084;&#1077;&#1085;&#1090;_&#1056;&#1077;&#1076;&#1072;&#1082;&#1094;&#1080;&#1103;_%2024.11.2022.pdf" TargetMode="External"/><Relationship Id="rId14" Type="http://schemas.openxmlformats.org/officeDocument/2006/relationships/hyperlink" Target="mailto:vvoikov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Крумм</cp:lastModifiedBy>
  <cp:revision>8</cp:revision>
  <cp:lastPrinted>2022-11-25T07:41:00Z</cp:lastPrinted>
  <dcterms:created xsi:type="dcterms:W3CDTF">2022-04-12T11:53:00Z</dcterms:created>
  <dcterms:modified xsi:type="dcterms:W3CDTF">2022-11-25T09:58:00Z</dcterms:modified>
</cp:coreProperties>
</file>