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36" w:rsidRDefault="00CE742D" w:rsidP="00CE74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39E">
        <w:rPr>
          <w:rFonts w:ascii="Times New Roman" w:hAnsi="Times New Roman" w:cs="Times New Roman"/>
          <w:b/>
          <w:sz w:val="24"/>
          <w:szCs w:val="24"/>
        </w:rPr>
        <w:t xml:space="preserve">Отдел «Технопарк» </w:t>
      </w:r>
      <w:proofErr w:type="spellStart"/>
      <w:r w:rsidRPr="00DE539E">
        <w:rPr>
          <w:rFonts w:ascii="Times New Roman" w:hAnsi="Times New Roman" w:cs="Times New Roman"/>
          <w:b/>
          <w:sz w:val="24"/>
          <w:szCs w:val="24"/>
        </w:rPr>
        <w:t>РШТ_Расписание</w:t>
      </w:r>
      <w:proofErr w:type="spellEnd"/>
      <w:r w:rsidRPr="00DE539E">
        <w:rPr>
          <w:rFonts w:ascii="Times New Roman" w:hAnsi="Times New Roman" w:cs="Times New Roman"/>
          <w:b/>
          <w:sz w:val="24"/>
          <w:szCs w:val="24"/>
        </w:rPr>
        <w:t xml:space="preserve"> дистанционных занятий_</w:t>
      </w:r>
      <w:r w:rsidR="00947367">
        <w:rPr>
          <w:rFonts w:ascii="Times New Roman" w:hAnsi="Times New Roman" w:cs="Times New Roman"/>
          <w:b/>
          <w:sz w:val="24"/>
          <w:szCs w:val="24"/>
        </w:rPr>
        <w:t>10</w:t>
      </w:r>
      <w:r w:rsidR="00A4274F">
        <w:rPr>
          <w:rFonts w:ascii="Times New Roman" w:hAnsi="Times New Roman" w:cs="Times New Roman"/>
          <w:b/>
          <w:sz w:val="24"/>
          <w:szCs w:val="24"/>
        </w:rPr>
        <w:t>.08.2020</w:t>
      </w:r>
      <w:r w:rsidRPr="00DE539E">
        <w:rPr>
          <w:rFonts w:ascii="Times New Roman" w:hAnsi="Times New Roman" w:cs="Times New Roman"/>
          <w:b/>
          <w:sz w:val="24"/>
          <w:szCs w:val="24"/>
        </w:rPr>
        <w:t>-</w:t>
      </w:r>
      <w:r w:rsidR="00947367">
        <w:rPr>
          <w:rFonts w:ascii="Times New Roman" w:hAnsi="Times New Roman" w:cs="Times New Roman"/>
          <w:b/>
          <w:sz w:val="24"/>
          <w:szCs w:val="24"/>
        </w:rPr>
        <w:t>15</w:t>
      </w:r>
      <w:r w:rsidR="00A4274F">
        <w:rPr>
          <w:rFonts w:ascii="Times New Roman" w:hAnsi="Times New Roman" w:cs="Times New Roman"/>
          <w:b/>
          <w:sz w:val="24"/>
          <w:szCs w:val="24"/>
        </w:rPr>
        <w:t>.08.2020</w:t>
      </w:r>
      <w:r w:rsidRPr="00DE53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D69F2" w:rsidRDefault="00BD69F2" w:rsidP="00CE742D">
      <w:pPr>
        <w:spacing w:after="0"/>
        <w:jc w:val="center"/>
        <w:rPr>
          <w:b/>
        </w:rPr>
      </w:pP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698"/>
        <w:gridCol w:w="3346"/>
        <w:gridCol w:w="2755"/>
        <w:gridCol w:w="6606"/>
        <w:gridCol w:w="1292"/>
        <w:gridCol w:w="917"/>
      </w:tblGrid>
      <w:tr w:rsidR="00D41E96" w:rsidRPr="004100E6" w:rsidTr="00951130">
        <w:tc>
          <w:tcPr>
            <w:tcW w:w="698" w:type="dxa"/>
          </w:tcPr>
          <w:p w:rsidR="00D41E96" w:rsidRPr="004100E6" w:rsidRDefault="00D41E96" w:rsidP="000B034C">
            <w:pPr>
              <w:rPr>
                <w:rFonts w:ascii="Times New Roman" w:hAnsi="Times New Roman" w:cs="Times New Roman"/>
                <w:b/>
              </w:rPr>
            </w:pPr>
            <w:r w:rsidRPr="004100E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346" w:type="dxa"/>
          </w:tcPr>
          <w:p w:rsidR="00D41E96" w:rsidRPr="004100E6" w:rsidRDefault="00D41E96" w:rsidP="000B034C">
            <w:pPr>
              <w:rPr>
                <w:rFonts w:ascii="Times New Roman" w:hAnsi="Times New Roman" w:cs="Times New Roman"/>
                <w:b/>
              </w:rPr>
            </w:pPr>
            <w:r w:rsidRPr="004100E6">
              <w:rPr>
                <w:rFonts w:ascii="Times New Roman" w:hAnsi="Times New Roman" w:cs="Times New Roman"/>
                <w:b/>
              </w:rPr>
              <w:t>Образовательная программа</w:t>
            </w:r>
          </w:p>
        </w:tc>
        <w:tc>
          <w:tcPr>
            <w:tcW w:w="2755" w:type="dxa"/>
          </w:tcPr>
          <w:p w:rsidR="00D41E96" w:rsidRPr="004100E6" w:rsidRDefault="00D41E96" w:rsidP="000B034C">
            <w:pPr>
              <w:rPr>
                <w:rFonts w:ascii="Times New Roman" w:hAnsi="Times New Roman" w:cs="Times New Roman"/>
                <w:b/>
              </w:rPr>
            </w:pPr>
            <w:r w:rsidRPr="004100E6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6606" w:type="dxa"/>
          </w:tcPr>
          <w:p w:rsidR="00D41E96" w:rsidRPr="004100E6" w:rsidRDefault="00D41E96" w:rsidP="000B034C">
            <w:pPr>
              <w:rPr>
                <w:rFonts w:ascii="Times New Roman" w:hAnsi="Times New Roman" w:cs="Times New Roman"/>
                <w:b/>
              </w:rPr>
            </w:pPr>
            <w:r w:rsidRPr="004100E6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292" w:type="dxa"/>
          </w:tcPr>
          <w:p w:rsidR="00D41E96" w:rsidRPr="004100E6" w:rsidRDefault="00D41E96" w:rsidP="000B034C">
            <w:pPr>
              <w:rPr>
                <w:rFonts w:ascii="Times New Roman" w:hAnsi="Times New Roman" w:cs="Times New Roman"/>
                <w:b/>
              </w:rPr>
            </w:pPr>
            <w:r w:rsidRPr="004100E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17" w:type="dxa"/>
          </w:tcPr>
          <w:p w:rsidR="00D41E96" w:rsidRPr="004100E6" w:rsidRDefault="00D41E96" w:rsidP="000B034C">
            <w:pPr>
              <w:rPr>
                <w:rFonts w:ascii="Times New Roman" w:hAnsi="Times New Roman" w:cs="Times New Roman"/>
                <w:b/>
              </w:rPr>
            </w:pPr>
            <w:r w:rsidRPr="004100E6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947367" w:rsidRPr="004100E6" w:rsidTr="00947367">
        <w:trPr>
          <w:trHeight w:val="414"/>
        </w:trPr>
        <w:tc>
          <w:tcPr>
            <w:tcW w:w="698" w:type="dxa"/>
            <w:vMerge w:val="restart"/>
            <w:shd w:val="clear" w:color="auto" w:fill="E2EFD9" w:themeFill="accent6" w:themeFillTint="33"/>
          </w:tcPr>
          <w:p w:rsidR="00947367" w:rsidRPr="004100E6" w:rsidRDefault="00947367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vMerge w:val="restart"/>
            <w:shd w:val="clear" w:color="auto" w:fill="E2EFD9" w:themeFill="accent6" w:themeFillTint="33"/>
          </w:tcPr>
          <w:p w:rsidR="00947367" w:rsidRPr="004100E6" w:rsidRDefault="00947367" w:rsidP="004C32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Отделение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медиатехнологий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 Журналистика</w:t>
            </w:r>
          </w:p>
        </w:tc>
        <w:tc>
          <w:tcPr>
            <w:tcW w:w="2755" w:type="dxa"/>
            <w:vMerge w:val="restart"/>
            <w:shd w:val="clear" w:color="auto" w:fill="E2EFD9" w:themeFill="accent6" w:themeFillTint="33"/>
          </w:tcPr>
          <w:p w:rsidR="00947367" w:rsidRPr="004100E6" w:rsidRDefault="00947367" w:rsidP="00C433C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Бобровская М.А.</w:t>
            </w:r>
          </w:p>
        </w:tc>
        <w:tc>
          <w:tcPr>
            <w:tcW w:w="6606" w:type="dxa"/>
            <w:shd w:val="clear" w:color="auto" w:fill="E2EFD9" w:themeFill="accent6" w:themeFillTint="33"/>
          </w:tcPr>
          <w:p w:rsidR="00947367" w:rsidRPr="00947367" w:rsidRDefault="00947367" w:rsidP="00947367">
            <w:pPr>
              <w:rPr>
                <w:rFonts w:ascii="Times New Roman" w:hAnsi="Times New Roman" w:cs="Times New Roman"/>
              </w:rPr>
            </w:pPr>
            <w:r w:rsidRPr="00947367">
              <w:rPr>
                <w:rFonts w:ascii="Times New Roman" w:hAnsi="Times New Roman" w:cs="Times New Roman"/>
              </w:rPr>
              <w:t>Аналитические жанры журналистики.</w:t>
            </w:r>
          </w:p>
        </w:tc>
        <w:tc>
          <w:tcPr>
            <w:tcW w:w="1292" w:type="dxa"/>
            <w:shd w:val="clear" w:color="auto" w:fill="E2EFD9" w:themeFill="accent6" w:themeFillTint="33"/>
          </w:tcPr>
          <w:p w:rsidR="00947367" w:rsidRPr="004100E6" w:rsidRDefault="00947367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917" w:type="dxa"/>
            <w:shd w:val="clear" w:color="auto" w:fill="E2EFD9" w:themeFill="accent6" w:themeFillTint="33"/>
          </w:tcPr>
          <w:p w:rsidR="00947367" w:rsidRPr="004100E6" w:rsidRDefault="00947367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</w:tr>
      <w:tr w:rsidR="00947367" w:rsidRPr="004100E6" w:rsidTr="00947367">
        <w:trPr>
          <w:trHeight w:val="414"/>
        </w:trPr>
        <w:tc>
          <w:tcPr>
            <w:tcW w:w="698" w:type="dxa"/>
            <w:vMerge/>
            <w:shd w:val="clear" w:color="auto" w:fill="E2EFD9" w:themeFill="accent6" w:themeFillTint="33"/>
          </w:tcPr>
          <w:p w:rsidR="00947367" w:rsidRPr="004100E6" w:rsidRDefault="00947367" w:rsidP="00C4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E2EFD9" w:themeFill="accent6" w:themeFillTint="33"/>
          </w:tcPr>
          <w:p w:rsidR="00947367" w:rsidRDefault="00947367" w:rsidP="004C32F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E2EFD9" w:themeFill="accent6" w:themeFillTint="33"/>
          </w:tcPr>
          <w:p w:rsidR="00947367" w:rsidRDefault="00947367" w:rsidP="00C433C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E2EFD9" w:themeFill="accent6" w:themeFillTint="33"/>
          </w:tcPr>
          <w:p w:rsidR="00947367" w:rsidRPr="00947367" w:rsidRDefault="00947367" w:rsidP="00947367">
            <w:pPr>
              <w:rPr>
                <w:rFonts w:ascii="Times New Roman" w:hAnsi="Times New Roman" w:cs="Times New Roman"/>
              </w:rPr>
            </w:pPr>
            <w:r w:rsidRPr="00947367">
              <w:rPr>
                <w:rFonts w:ascii="Times New Roman" w:hAnsi="Times New Roman" w:cs="Times New Roman"/>
              </w:rPr>
              <w:t>Художественно-публицистические жанры журналистики.</w:t>
            </w:r>
          </w:p>
        </w:tc>
        <w:tc>
          <w:tcPr>
            <w:tcW w:w="1292" w:type="dxa"/>
            <w:shd w:val="clear" w:color="auto" w:fill="E2EFD9" w:themeFill="accent6" w:themeFillTint="33"/>
          </w:tcPr>
          <w:p w:rsidR="00947367" w:rsidRDefault="00947367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917" w:type="dxa"/>
            <w:shd w:val="clear" w:color="auto" w:fill="E2EFD9" w:themeFill="accent6" w:themeFillTint="33"/>
          </w:tcPr>
          <w:p w:rsidR="00947367" w:rsidRDefault="00947367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</w:tr>
      <w:tr w:rsidR="00947367" w:rsidRPr="004100E6" w:rsidTr="00947367">
        <w:trPr>
          <w:trHeight w:val="414"/>
        </w:trPr>
        <w:tc>
          <w:tcPr>
            <w:tcW w:w="698" w:type="dxa"/>
            <w:vMerge/>
            <w:shd w:val="clear" w:color="auto" w:fill="E2EFD9" w:themeFill="accent6" w:themeFillTint="33"/>
          </w:tcPr>
          <w:p w:rsidR="00947367" w:rsidRPr="004100E6" w:rsidRDefault="00947367" w:rsidP="00C4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E2EFD9" w:themeFill="accent6" w:themeFillTint="33"/>
          </w:tcPr>
          <w:p w:rsidR="00947367" w:rsidRDefault="00947367" w:rsidP="004C32F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E2EFD9" w:themeFill="accent6" w:themeFillTint="33"/>
          </w:tcPr>
          <w:p w:rsidR="00947367" w:rsidRDefault="00947367" w:rsidP="00C433C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E2EFD9" w:themeFill="accent6" w:themeFillTint="33"/>
          </w:tcPr>
          <w:p w:rsidR="00947367" w:rsidRPr="00947367" w:rsidRDefault="00947367" w:rsidP="00947367">
            <w:pPr>
              <w:rPr>
                <w:rFonts w:ascii="Times New Roman" w:hAnsi="Times New Roman" w:cs="Times New Roman"/>
              </w:rPr>
            </w:pPr>
            <w:r w:rsidRPr="00947367">
              <w:rPr>
                <w:rFonts w:ascii="Times New Roman" w:hAnsi="Times New Roman" w:cs="Times New Roman"/>
              </w:rPr>
              <w:t>Занятие-знакомство.</w:t>
            </w:r>
          </w:p>
        </w:tc>
        <w:tc>
          <w:tcPr>
            <w:tcW w:w="1292" w:type="dxa"/>
            <w:shd w:val="clear" w:color="auto" w:fill="E2EFD9" w:themeFill="accent6" w:themeFillTint="33"/>
          </w:tcPr>
          <w:p w:rsidR="00947367" w:rsidRDefault="00947367" w:rsidP="00947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917" w:type="dxa"/>
            <w:shd w:val="clear" w:color="auto" w:fill="E2EFD9" w:themeFill="accent6" w:themeFillTint="33"/>
          </w:tcPr>
          <w:p w:rsidR="00947367" w:rsidRDefault="00947367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</w:tr>
      <w:tr w:rsidR="00947367" w:rsidRPr="004100E6" w:rsidTr="00947367">
        <w:trPr>
          <w:trHeight w:val="414"/>
        </w:trPr>
        <w:tc>
          <w:tcPr>
            <w:tcW w:w="698" w:type="dxa"/>
            <w:vMerge/>
            <w:shd w:val="clear" w:color="auto" w:fill="E2EFD9" w:themeFill="accent6" w:themeFillTint="33"/>
          </w:tcPr>
          <w:p w:rsidR="00947367" w:rsidRPr="004100E6" w:rsidRDefault="00947367" w:rsidP="00C4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E2EFD9" w:themeFill="accent6" w:themeFillTint="33"/>
          </w:tcPr>
          <w:p w:rsidR="00947367" w:rsidRDefault="00947367" w:rsidP="004C32F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E2EFD9" w:themeFill="accent6" w:themeFillTint="33"/>
          </w:tcPr>
          <w:p w:rsidR="00947367" w:rsidRDefault="00947367" w:rsidP="00C433C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E2EFD9" w:themeFill="accent6" w:themeFillTint="33"/>
          </w:tcPr>
          <w:p w:rsidR="00947367" w:rsidRPr="00947367" w:rsidRDefault="00947367" w:rsidP="00947367">
            <w:pPr>
              <w:rPr>
                <w:rFonts w:ascii="Times New Roman" w:hAnsi="Times New Roman" w:cs="Times New Roman"/>
              </w:rPr>
            </w:pPr>
            <w:r w:rsidRPr="00947367">
              <w:rPr>
                <w:rFonts w:ascii="Times New Roman" w:hAnsi="Times New Roman" w:cs="Times New Roman"/>
              </w:rPr>
              <w:t xml:space="preserve">Мягкий </w:t>
            </w:r>
            <w:proofErr w:type="spellStart"/>
            <w:r w:rsidRPr="00947367">
              <w:rPr>
                <w:rFonts w:ascii="Times New Roman" w:hAnsi="Times New Roman" w:cs="Times New Roman"/>
              </w:rPr>
              <w:t>лид</w:t>
            </w:r>
            <w:proofErr w:type="spellEnd"/>
            <w:r w:rsidRPr="009473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2" w:type="dxa"/>
            <w:shd w:val="clear" w:color="auto" w:fill="E2EFD9" w:themeFill="accent6" w:themeFillTint="33"/>
          </w:tcPr>
          <w:p w:rsidR="00947367" w:rsidRDefault="00947367" w:rsidP="00947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917" w:type="dxa"/>
            <w:shd w:val="clear" w:color="auto" w:fill="E2EFD9" w:themeFill="accent6" w:themeFillTint="33"/>
          </w:tcPr>
          <w:p w:rsidR="00947367" w:rsidRDefault="00947367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</w:tr>
      <w:tr w:rsidR="00947367" w:rsidRPr="004100E6" w:rsidTr="00947367">
        <w:trPr>
          <w:trHeight w:val="414"/>
        </w:trPr>
        <w:tc>
          <w:tcPr>
            <w:tcW w:w="698" w:type="dxa"/>
            <w:vMerge/>
            <w:shd w:val="clear" w:color="auto" w:fill="E2EFD9" w:themeFill="accent6" w:themeFillTint="33"/>
          </w:tcPr>
          <w:p w:rsidR="00947367" w:rsidRPr="004100E6" w:rsidRDefault="00947367" w:rsidP="00C4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E2EFD9" w:themeFill="accent6" w:themeFillTint="33"/>
          </w:tcPr>
          <w:p w:rsidR="00947367" w:rsidRDefault="00947367" w:rsidP="004C32F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E2EFD9" w:themeFill="accent6" w:themeFillTint="33"/>
          </w:tcPr>
          <w:p w:rsidR="00947367" w:rsidRDefault="00947367" w:rsidP="00C433C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E2EFD9" w:themeFill="accent6" w:themeFillTint="33"/>
          </w:tcPr>
          <w:p w:rsidR="00947367" w:rsidRPr="00947367" w:rsidRDefault="00947367" w:rsidP="00947367">
            <w:pPr>
              <w:rPr>
                <w:rFonts w:ascii="Times New Roman" w:hAnsi="Times New Roman" w:cs="Times New Roman"/>
              </w:rPr>
            </w:pPr>
            <w:proofErr w:type="spellStart"/>
            <w:r w:rsidRPr="00947367">
              <w:rPr>
                <w:rFonts w:ascii="Times New Roman" w:hAnsi="Times New Roman" w:cs="Times New Roman"/>
              </w:rPr>
              <w:t>Протожурналистика</w:t>
            </w:r>
            <w:proofErr w:type="spellEnd"/>
            <w:r w:rsidRPr="009473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2" w:type="dxa"/>
            <w:shd w:val="clear" w:color="auto" w:fill="E2EFD9" w:themeFill="accent6" w:themeFillTint="33"/>
          </w:tcPr>
          <w:p w:rsidR="00947367" w:rsidRDefault="00947367" w:rsidP="00947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917" w:type="dxa"/>
            <w:shd w:val="clear" w:color="auto" w:fill="E2EFD9" w:themeFill="accent6" w:themeFillTint="33"/>
          </w:tcPr>
          <w:p w:rsidR="00947367" w:rsidRDefault="00947367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  <w:tr w:rsidR="005F66EE" w:rsidRPr="004100E6" w:rsidTr="004E07D2">
        <w:trPr>
          <w:trHeight w:val="878"/>
        </w:trPr>
        <w:tc>
          <w:tcPr>
            <w:tcW w:w="698" w:type="dxa"/>
            <w:vMerge w:val="restart"/>
            <w:shd w:val="clear" w:color="auto" w:fill="DEEAF6" w:themeFill="accent1" w:themeFillTint="33"/>
          </w:tcPr>
          <w:p w:rsidR="005F66EE" w:rsidRPr="004100E6" w:rsidRDefault="00947367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6" w:type="dxa"/>
            <w:vMerge w:val="restart"/>
            <w:shd w:val="clear" w:color="auto" w:fill="DEEAF6" w:themeFill="accent1" w:themeFillTint="33"/>
          </w:tcPr>
          <w:p w:rsidR="005F66EE" w:rsidRPr="005F66EE" w:rsidRDefault="005F66EE" w:rsidP="00C433C4">
            <w:pPr>
              <w:rPr>
                <w:rFonts w:ascii="Times New Roman" w:hAnsi="Times New Roman" w:cs="Times New Roman"/>
                <w:b/>
                <w:i/>
              </w:rPr>
            </w:pPr>
            <w:r w:rsidRPr="005F66EE">
              <w:rPr>
                <w:rFonts w:ascii="Times New Roman" w:hAnsi="Times New Roman" w:cs="Times New Roman"/>
                <w:b/>
                <w:i/>
              </w:rPr>
              <w:t>Лаборатория физики</w:t>
            </w:r>
          </w:p>
        </w:tc>
        <w:tc>
          <w:tcPr>
            <w:tcW w:w="2755" w:type="dxa"/>
            <w:vMerge w:val="restart"/>
            <w:shd w:val="clear" w:color="auto" w:fill="DEEAF6" w:themeFill="accent1" w:themeFillTint="33"/>
          </w:tcPr>
          <w:p w:rsidR="005F66EE" w:rsidRPr="005F66EE" w:rsidRDefault="005F66EE" w:rsidP="004100E6">
            <w:pPr>
              <w:rPr>
                <w:rFonts w:ascii="Times New Roman" w:hAnsi="Times New Roman" w:cs="Times New Roman"/>
                <w:b/>
                <w:i/>
              </w:rPr>
            </w:pPr>
            <w:r w:rsidRPr="005F66EE">
              <w:rPr>
                <w:rFonts w:ascii="Times New Roman" w:hAnsi="Times New Roman" w:cs="Times New Roman"/>
                <w:b/>
                <w:i/>
              </w:rPr>
              <w:t>Иванов О.В.</w:t>
            </w:r>
          </w:p>
        </w:tc>
        <w:tc>
          <w:tcPr>
            <w:tcW w:w="6606" w:type="dxa"/>
            <w:shd w:val="clear" w:color="auto" w:fill="DEEAF6" w:themeFill="accent1" w:themeFillTint="33"/>
          </w:tcPr>
          <w:p w:rsidR="00947367" w:rsidRPr="00947367" w:rsidRDefault="00947367" w:rsidP="00947367">
            <w:pPr>
              <w:rPr>
                <w:rFonts w:ascii="Times New Roman" w:hAnsi="Times New Roman" w:cs="Times New Roman"/>
              </w:rPr>
            </w:pPr>
            <w:r w:rsidRPr="00947367">
              <w:rPr>
                <w:rFonts w:ascii="Times New Roman" w:hAnsi="Times New Roman" w:cs="Times New Roman"/>
              </w:rPr>
              <w:t>Определение ускорения свободного падения</w:t>
            </w:r>
          </w:p>
          <w:p w:rsidR="00947367" w:rsidRPr="00947367" w:rsidRDefault="00947367" w:rsidP="00947367">
            <w:pPr>
              <w:rPr>
                <w:rFonts w:ascii="Times New Roman" w:hAnsi="Times New Roman" w:cs="Times New Roman"/>
              </w:rPr>
            </w:pPr>
            <w:r w:rsidRPr="00947367">
              <w:rPr>
                <w:rFonts w:ascii="Times New Roman" w:hAnsi="Times New Roman" w:cs="Times New Roman"/>
              </w:rPr>
              <w:t>с использованием математического маятника</w:t>
            </w:r>
          </w:p>
          <w:p w:rsidR="00947367" w:rsidRPr="00947367" w:rsidRDefault="00947367" w:rsidP="00947367">
            <w:pPr>
              <w:rPr>
                <w:rFonts w:ascii="Times New Roman" w:hAnsi="Times New Roman" w:cs="Times New Roman"/>
              </w:rPr>
            </w:pPr>
            <w:r w:rsidRPr="00947367">
              <w:rPr>
                <w:rFonts w:ascii="Times New Roman" w:hAnsi="Times New Roman" w:cs="Times New Roman"/>
              </w:rPr>
              <w:t>и свободного падения тела.</w:t>
            </w:r>
          </w:p>
          <w:p w:rsidR="005F66EE" w:rsidRPr="00947367" w:rsidRDefault="005F66EE" w:rsidP="0094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DEEAF6" w:themeFill="accent1" w:themeFillTint="33"/>
          </w:tcPr>
          <w:p w:rsidR="005F66EE" w:rsidRDefault="00947367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917" w:type="dxa"/>
            <w:shd w:val="clear" w:color="auto" w:fill="DEEAF6" w:themeFill="accent1" w:themeFillTint="33"/>
          </w:tcPr>
          <w:p w:rsidR="005F66EE" w:rsidRPr="004100E6" w:rsidRDefault="005F66EE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</w:tr>
      <w:tr w:rsidR="005F66EE" w:rsidRPr="004100E6" w:rsidTr="00D27F7C">
        <w:trPr>
          <w:trHeight w:val="850"/>
        </w:trPr>
        <w:tc>
          <w:tcPr>
            <w:tcW w:w="698" w:type="dxa"/>
            <w:vMerge/>
            <w:shd w:val="clear" w:color="auto" w:fill="DEEAF6" w:themeFill="accent1" w:themeFillTint="33"/>
          </w:tcPr>
          <w:p w:rsidR="005F66EE" w:rsidRDefault="005F66EE" w:rsidP="00C4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DEEAF6" w:themeFill="accent1" w:themeFillTint="33"/>
          </w:tcPr>
          <w:p w:rsidR="005F66EE" w:rsidRPr="005F66EE" w:rsidRDefault="005F66EE" w:rsidP="00C433C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DEEAF6" w:themeFill="accent1" w:themeFillTint="33"/>
          </w:tcPr>
          <w:p w:rsidR="005F66EE" w:rsidRPr="005F66EE" w:rsidRDefault="005F66EE" w:rsidP="004100E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DEEAF6" w:themeFill="accent1" w:themeFillTint="33"/>
          </w:tcPr>
          <w:p w:rsidR="00947367" w:rsidRPr="00947367" w:rsidRDefault="00947367" w:rsidP="00947367">
            <w:pPr>
              <w:rPr>
                <w:rFonts w:ascii="Times New Roman" w:hAnsi="Times New Roman" w:cs="Times New Roman"/>
              </w:rPr>
            </w:pPr>
            <w:r w:rsidRPr="00947367">
              <w:rPr>
                <w:rFonts w:ascii="Times New Roman" w:hAnsi="Times New Roman" w:cs="Times New Roman"/>
              </w:rPr>
              <w:t>Исследование взаимного расположения</w:t>
            </w:r>
          </w:p>
          <w:p w:rsidR="00947367" w:rsidRPr="00947367" w:rsidRDefault="00947367" w:rsidP="00947367">
            <w:pPr>
              <w:rPr>
                <w:rFonts w:ascii="Times New Roman" w:hAnsi="Times New Roman" w:cs="Times New Roman"/>
              </w:rPr>
            </w:pPr>
            <w:r w:rsidRPr="00947367">
              <w:rPr>
                <w:rFonts w:ascii="Times New Roman" w:hAnsi="Times New Roman" w:cs="Times New Roman"/>
              </w:rPr>
              <w:t>Солнца, Земли и Луны на характер изменения</w:t>
            </w:r>
          </w:p>
          <w:p w:rsidR="00947367" w:rsidRPr="00947367" w:rsidRDefault="00947367" w:rsidP="00947367">
            <w:pPr>
              <w:rPr>
                <w:rFonts w:ascii="Times New Roman" w:hAnsi="Times New Roman" w:cs="Times New Roman"/>
              </w:rPr>
            </w:pPr>
            <w:r w:rsidRPr="00947367">
              <w:rPr>
                <w:rFonts w:ascii="Times New Roman" w:hAnsi="Times New Roman" w:cs="Times New Roman"/>
              </w:rPr>
              <w:t>индукции магнитного поля Земли.</w:t>
            </w:r>
          </w:p>
          <w:p w:rsidR="005F66EE" w:rsidRPr="00947367" w:rsidRDefault="005F66EE" w:rsidP="0094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DEEAF6" w:themeFill="accent1" w:themeFillTint="33"/>
          </w:tcPr>
          <w:p w:rsidR="005F66EE" w:rsidRDefault="00947367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917" w:type="dxa"/>
            <w:shd w:val="clear" w:color="auto" w:fill="DEEAF6" w:themeFill="accent1" w:themeFillTint="33"/>
          </w:tcPr>
          <w:p w:rsidR="005F66EE" w:rsidRDefault="005F66EE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  <w:tr w:rsidR="005F66EE" w:rsidRPr="004100E6" w:rsidTr="005F66EE">
        <w:trPr>
          <w:trHeight w:val="414"/>
        </w:trPr>
        <w:tc>
          <w:tcPr>
            <w:tcW w:w="698" w:type="dxa"/>
            <w:vMerge/>
            <w:shd w:val="clear" w:color="auto" w:fill="DEEAF6" w:themeFill="accent1" w:themeFillTint="33"/>
          </w:tcPr>
          <w:p w:rsidR="005F66EE" w:rsidRDefault="005F66EE" w:rsidP="00C4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DEEAF6" w:themeFill="accent1" w:themeFillTint="33"/>
          </w:tcPr>
          <w:p w:rsidR="005F66EE" w:rsidRPr="005F66EE" w:rsidRDefault="005F66EE" w:rsidP="00C433C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DEEAF6" w:themeFill="accent1" w:themeFillTint="33"/>
          </w:tcPr>
          <w:p w:rsidR="005F66EE" w:rsidRPr="005F66EE" w:rsidRDefault="005F66EE" w:rsidP="004100E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DEEAF6" w:themeFill="accent1" w:themeFillTint="33"/>
          </w:tcPr>
          <w:p w:rsidR="00947367" w:rsidRPr="00947367" w:rsidRDefault="00947367" w:rsidP="00947367">
            <w:pPr>
              <w:rPr>
                <w:rFonts w:ascii="Times New Roman" w:hAnsi="Times New Roman" w:cs="Times New Roman"/>
              </w:rPr>
            </w:pPr>
            <w:r w:rsidRPr="00947367">
              <w:rPr>
                <w:rFonts w:ascii="Times New Roman" w:hAnsi="Times New Roman" w:cs="Times New Roman"/>
              </w:rPr>
              <w:t>Определение ускорения свободного падения</w:t>
            </w:r>
          </w:p>
          <w:p w:rsidR="00947367" w:rsidRPr="00947367" w:rsidRDefault="00947367" w:rsidP="00947367">
            <w:pPr>
              <w:rPr>
                <w:rFonts w:ascii="Times New Roman" w:hAnsi="Times New Roman" w:cs="Times New Roman"/>
              </w:rPr>
            </w:pPr>
            <w:r w:rsidRPr="00947367">
              <w:rPr>
                <w:rFonts w:ascii="Times New Roman" w:hAnsi="Times New Roman" w:cs="Times New Roman"/>
              </w:rPr>
              <w:t>с использованием математического маятника</w:t>
            </w:r>
          </w:p>
          <w:p w:rsidR="00947367" w:rsidRPr="00947367" w:rsidRDefault="00947367" w:rsidP="00947367">
            <w:pPr>
              <w:rPr>
                <w:rFonts w:ascii="Times New Roman" w:hAnsi="Times New Roman" w:cs="Times New Roman"/>
              </w:rPr>
            </w:pPr>
            <w:r w:rsidRPr="00947367">
              <w:rPr>
                <w:rFonts w:ascii="Times New Roman" w:hAnsi="Times New Roman" w:cs="Times New Roman"/>
              </w:rPr>
              <w:t>и свободного падения тела.</w:t>
            </w:r>
          </w:p>
          <w:p w:rsidR="005F66EE" w:rsidRPr="00947367" w:rsidRDefault="005F66EE" w:rsidP="0094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DEEAF6" w:themeFill="accent1" w:themeFillTint="33"/>
          </w:tcPr>
          <w:p w:rsidR="005F66EE" w:rsidRDefault="00947367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917" w:type="dxa"/>
            <w:shd w:val="clear" w:color="auto" w:fill="DEEAF6" w:themeFill="accent1" w:themeFillTint="33"/>
          </w:tcPr>
          <w:p w:rsidR="005F66EE" w:rsidRDefault="005F66EE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bookmarkStart w:id="0" w:name="_GoBack"/>
        <w:bookmarkEnd w:id="0"/>
      </w:tr>
      <w:tr w:rsidR="005F66EE" w:rsidRPr="004100E6" w:rsidTr="005F66EE">
        <w:trPr>
          <w:trHeight w:val="414"/>
        </w:trPr>
        <w:tc>
          <w:tcPr>
            <w:tcW w:w="698" w:type="dxa"/>
            <w:vMerge/>
            <w:shd w:val="clear" w:color="auto" w:fill="DEEAF6" w:themeFill="accent1" w:themeFillTint="33"/>
          </w:tcPr>
          <w:p w:rsidR="005F66EE" w:rsidRDefault="005F66EE" w:rsidP="00C4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DEEAF6" w:themeFill="accent1" w:themeFillTint="33"/>
          </w:tcPr>
          <w:p w:rsidR="005F66EE" w:rsidRPr="005F66EE" w:rsidRDefault="005F66EE" w:rsidP="00C433C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DEEAF6" w:themeFill="accent1" w:themeFillTint="33"/>
          </w:tcPr>
          <w:p w:rsidR="005F66EE" w:rsidRPr="005F66EE" w:rsidRDefault="005F66EE" w:rsidP="004100E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DEEAF6" w:themeFill="accent1" w:themeFillTint="33"/>
          </w:tcPr>
          <w:p w:rsidR="00947367" w:rsidRPr="00947367" w:rsidRDefault="00947367" w:rsidP="00947367">
            <w:pPr>
              <w:rPr>
                <w:rFonts w:ascii="Times New Roman" w:hAnsi="Times New Roman" w:cs="Times New Roman"/>
              </w:rPr>
            </w:pPr>
            <w:r w:rsidRPr="00947367">
              <w:rPr>
                <w:rFonts w:ascii="Times New Roman" w:hAnsi="Times New Roman" w:cs="Times New Roman"/>
              </w:rPr>
              <w:t>Исследование взаимного расположения</w:t>
            </w:r>
          </w:p>
          <w:p w:rsidR="00947367" w:rsidRPr="00947367" w:rsidRDefault="00947367" w:rsidP="00947367">
            <w:pPr>
              <w:rPr>
                <w:rFonts w:ascii="Times New Roman" w:hAnsi="Times New Roman" w:cs="Times New Roman"/>
              </w:rPr>
            </w:pPr>
            <w:r w:rsidRPr="00947367">
              <w:rPr>
                <w:rFonts w:ascii="Times New Roman" w:hAnsi="Times New Roman" w:cs="Times New Roman"/>
              </w:rPr>
              <w:t>Солнца, Земли и Луны на характер изменения</w:t>
            </w:r>
          </w:p>
          <w:p w:rsidR="00947367" w:rsidRPr="00947367" w:rsidRDefault="00947367" w:rsidP="00947367">
            <w:pPr>
              <w:rPr>
                <w:rFonts w:ascii="Times New Roman" w:hAnsi="Times New Roman" w:cs="Times New Roman"/>
              </w:rPr>
            </w:pPr>
            <w:r w:rsidRPr="00947367">
              <w:rPr>
                <w:rFonts w:ascii="Times New Roman" w:hAnsi="Times New Roman" w:cs="Times New Roman"/>
              </w:rPr>
              <w:t>индукции магнитного поля Земли.</w:t>
            </w:r>
          </w:p>
          <w:p w:rsidR="005F66EE" w:rsidRPr="00947367" w:rsidRDefault="005F66EE" w:rsidP="0094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DEEAF6" w:themeFill="accent1" w:themeFillTint="33"/>
          </w:tcPr>
          <w:p w:rsidR="005F66EE" w:rsidRDefault="00947367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917" w:type="dxa"/>
            <w:shd w:val="clear" w:color="auto" w:fill="DEEAF6" w:themeFill="accent1" w:themeFillTint="33"/>
          </w:tcPr>
          <w:p w:rsidR="005F66EE" w:rsidRDefault="005F66EE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  <w:tr w:rsidR="005F66EE" w:rsidRPr="004100E6" w:rsidTr="00D27F7C">
        <w:trPr>
          <w:trHeight w:val="624"/>
        </w:trPr>
        <w:tc>
          <w:tcPr>
            <w:tcW w:w="698" w:type="dxa"/>
            <w:vMerge/>
            <w:shd w:val="clear" w:color="auto" w:fill="DEEAF6" w:themeFill="accent1" w:themeFillTint="33"/>
          </w:tcPr>
          <w:p w:rsidR="005F66EE" w:rsidRDefault="005F66EE" w:rsidP="00C4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DEEAF6" w:themeFill="accent1" w:themeFillTint="33"/>
          </w:tcPr>
          <w:p w:rsidR="005F66EE" w:rsidRPr="005F66EE" w:rsidRDefault="005F66EE" w:rsidP="00C433C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DEEAF6" w:themeFill="accent1" w:themeFillTint="33"/>
          </w:tcPr>
          <w:p w:rsidR="005F66EE" w:rsidRPr="005F66EE" w:rsidRDefault="005F66EE" w:rsidP="004100E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DEEAF6" w:themeFill="accent1" w:themeFillTint="33"/>
          </w:tcPr>
          <w:p w:rsidR="00947367" w:rsidRPr="00947367" w:rsidRDefault="00947367" w:rsidP="00947367">
            <w:pPr>
              <w:rPr>
                <w:rFonts w:ascii="Times New Roman" w:hAnsi="Times New Roman" w:cs="Times New Roman"/>
              </w:rPr>
            </w:pPr>
            <w:r w:rsidRPr="00947367">
              <w:rPr>
                <w:rFonts w:ascii="Times New Roman" w:hAnsi="Times New Roman" w:cs="Times New Roman"/>
              </w:rPr>
              <w:t>Определение ускорения свободного падения</w:t>
            </w:r>
          </w:p>
          <w:p w:rsidR="00947367" w:rsidRPr="00947367" w:rsidRDefault="00947367" w:rsidP="00947367">
            <w:pPr>
              <w:rPr>
                <w:rFonts w:ascii="Times New Roman" w:hAnsi="Times New Roman" w:cs="Times New Roman"/>
              </w:rPr>
            </w:pPr>
            <w:r w:rsidRPr="00947367">
              <w:rPr>
                <w:rFonts w:ascii="Times New Roman" w:hAnsi="Times New Roman" w:cs="Times New Roman"/>
              </w:rPr>
              <w:t>с использованием математического маятника</w:t>
            </w:r>
          </w:p>
          <w:p w:rsidR="00947367" w:rsidRPr="00947367" w:rsidRDefault="00947367" w:rsidP="00947367">
            <w:pPr>
              <w:rPr>
                <w:rFonts w:ascii="Times New Roman" w:hAnsi="Times New Roman" w:cs="Times New Roman"/>
              </w:rPr>
            </w:pPr>
            <w:r w:rsidRPr="00947367">
              <w:rPr>
                <w:rFonts w:ascii="Times New Roman" w:hAnsi="Times New Roman" w:cs="Times New Roman"/>
              </w:rPr>
              <w:t>и свободного падения тела.</w:t>
            </w:r>
          </w:p>
          <w:p w:rsidR="005F66EE" w:rsidRPr="00947367" w:rsidRDefault="005F66EE" w:rsidP="0094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DEEAF6" w:themeFill="accent1" w:themeFillTint="33"/>
          </w:tcPr>
          <w:p w:rsidR="005F66EE" w:rsidRDefault="00947367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917" w:type="dxa"/>
            <w:shd w:val="clear" w:color="auto" w:fill="DEEAF6" w:themeFill="accent1" w:themeFillTint="33"/>
          </w:tcPr>
          <w:p w:rsidR="005F66EE" w:rsidRDefault="005F66EE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</w:tr>
      <w:tr w:rsidR="005F66EE" w:rsidRPr="004100E6" w:rsidTr="00D27F7C">
        <w:trPr>
          <w:trHeight w:val="738"/>
        </w:trPr>
        <w:tc>
          <w:tcPr>
            <w:tcW w:w="698" w:type="dxa"/>
            <w:vMerge/>
            <w:shd w:val="clear" w:color="auto" w:fill="DEEAF6" w:themeFill="accent1" w:themeFillTint="33"/>
          </w:tcPr>
          <w:p w:rsidR="005F66EE" w:rsidRDefault="005F66EE" w:rsidP="00C4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DEEAF6" w:themeFill="accent1" w:themeFillTint="33"/>
          </w:tcPr>
          <w:p w:rsidR="005F66EE" w:rsidRPr="005F66EE" w:rsidRDefault="005F66EE" w:rsidP="00C433C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DEEAF6" w:themeFill="accent1" w:themeFillTint="33"/>
          </w:tcPr>
          <w:p w:rsidR="005F66EE" w:rsidRPr="005F66EE" w:rsidRDefault="005F66EE" w:rsidP="004100E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DEEAF6" w:themeFill="accent1" w:themeFillTint="33"/>
          </w:tcPr>
          <w:p w:rsidR="00947367" w:rsidRPr="00947367" w:rsidRDefault="00947367" w:rsidP="00947367">
            <w:pPr>
              <w:rPr>
                <w:rFonts w:ascii="Times New Roman" w:hAnsi="Times New Roman" w:cs="Times New Roman"/>
              </w:rPr>
            </w:pPr>
            <w:r w:rsidRPr="00947367">
              <w:rPr>
                <w:rFonts w:ascii="Times New Roman" w:hAnsi="Times New Roman" w:cs="Times New Roman"/>
              </w:rPr>
              <w:t>Исследование взаимного расположения</w:t>
            </w:r>
          </w:p>
          <w:p w:rsidR="00947367" w:rsidRPr="00947367" w:rsidRDefault="00947367" w:rsidP="00947367">
            <w:pPr>
              <w:rPr>
                <w:rFonts w:ascii="Times New Roman" w:hAnsi="Times New Roman" w:cs="Times New Roman"/>
              </w:rPr>
            </w:pPr>
            <w:r w:rsidRPr="00947367">
              <w:rPr>
                <w:rFonts w:ascii="Times New Roman" w:hAnsi="Times New Roman" w:cs="Times New Roman"/>
              </w:rPr>
              <w:t>Солнца, Земли и Луны на характер изменения</w:t>
            </w:r>
          </w:p>
          <w:p w:rsidR="00947367" w:rsidRPr="00947367" w:rsidRDefault="00947367" w:rsidP="00947367">
            <w:pPr>
              <w:rPr>
                <w:rFonts w:ascii="Times New Roman" w:hAnsi="Times New Roman" w:cs="Times New Roman"/>
              </w:rPr>
            </w:pPr>
            <w:r w:rsidRPr="00947367">
              <w:rPr>
                <w:rFonts w:ascii="Times New Roman" w:hAnsi="Times New Roman" w:cs="Times New Roman"/>
              </w:rPr>
              <w:t>индукции магнитного поля Земли.</w:t>
            </w:r>
          </w:p>
          <w:p w:rsidR="005F66EE" w:rsidRPr="00947367" w:rsidRDefault="005F66EE" w:rsidP="0094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DEEAF6" w:themeFill="accent1" w:themeFillTint="33"/>
          </w:tcPr>
          <w:p w:rsidR="005F66EE" w:rsidRDefault="00947367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917" w:type="dxa"/>
            <w:shd w:val="clear" w:color="auto" w:fill="DEEAF6" w:themeFill="accent1" w:themeFillTint="33"/>
          </w:tcPr>
          <w:p w:rsidR="005F66EE" w:rsidRDefault="005F66EE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  <w:tr w:rsidR="00D27F7C" w:rsidRPr="004100E6" w:rsidTr="00D27F7C">
        <w:trPr>
          <w:trHeight w:val="414"/>
        </w:trPr>
        <w:tc>
          <w:tcPr>
            <w:tcW w:w="698" w:type="dxa"/>
            <w:vMerge w:val="restart"/>
            <w:shd w:val="clear" w:color="auto" w:fill="FBE4D5" w:themeFill="accent2" w:themeFillTint="33"/>
          </w:tcPr>
          <w:p w:rsidR="00D27F7C" w:rsidRDefault="00D27F7C" w:rsidP="00AA7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6" w:type="dxa"/>
            <w:vMerge w:val="restart"/>
            <w:shd w:val="clear" w:color="auto" w:fill="FBE4D5" w:themeFill="accent2" w:themeFillTint="33"/>
          </w:tcPr>
          <w:p w:rsidR="00D27F7C" w:rsidRPr="004100E6" w:rsidRDefault="00D27F7C" w:rsidP="00AA7C66">
            <w:pPr>
              <w:rPr>
                <w:rFonts w:ascii="Times New Roman" w:hAnsi="Times New Roman" w:cs="Times New Roman"/>
                <w:b/>
                <w:i/>
              </w:rPr>
            </w:pPr>
            <w:r w:rsidRPr="004100E6">
              <w:rPr>
                <w:rFonts w:ascii="Times New Roman" w:hAnsi="Times New Roman" w:cs="Times New Roman"/>
                <w:b/>
                <w:i/>
                <w:lang w:val="en-US"/>
              </w:rPr>
              <w:t>IT</w:t>
            </w:r>
            <w:r w:rsidRPr="004100E6">
              <w:rPr>
                <w:rFonts w:ascii="Times New Roman" w:hAnsi="Times New Roman" w:cs="Times New Roman"/>
                <w:b/>
                <w:i/>
              </w:rPr>
              <w:t xml:space="preserve"> академия, криптография.</w:t>
            </w:r>
          </w:p>
          <w:p w:rsidR="00D27F7C" w:rsidRPr="005F66EE" w:rsidRDefault="00D27F7C" w:rsidP="00AA7C66">
            <w:pPr>
              <w:rPr>
                <w:rFonts w:ascii="Times New Roman" w:hAnsi="Times New Roman" w:cs="Times New Roman"/>
                <w:b/>
                <w:i/>
              </w:rPr>
            </w:pPr>
            <w:r w:rsidRPr="004100E6">
              <w:rPr>
                <w:rFonts w:ascii="Times New Roman" w:hAnsi="Times New Roman" w:cs="Times New Roman"/>
                <w:b/>
                <w:i/>
              </w:rPr>
              <w:t xml:space="preserve">Программирование на языке </w:t>
            </w:r>
            <w:r w:rsidRPr="004100E6">
              <w:rPr>
                <w:rFonts w:ascii="Times New Roman" w:hAnsi="Times New Roman" w:cs="Times New Roman"/>
                <w:b/>
                <w:i/>
                <w:lang w:val="en-US"/>
              </w:rPr>
              <w:t>Python</w:t>
            </w:r>
            <w:r w:rsidRPr="004100E6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755" w:type="dxa"/>
            <w:vMerge w:val="restart"/>
            <w:shd w:val="clear" w:color="auto" w:fill="FBE4D5" w:themeFill="accent2" w:themeFillTint="33"/>
          </w:tcPr>
          <w:p w:rsidR="00D27F7C" w:rsidRPr="005F66EE" w:rsidRDefault="00D27F7C" w:rsidP="00AA7C66">
            <w:pPr>
              <w:rPr>
                <w:rFonts w:ascii="Times New Roman" w:hAnsi="Times New Roman" w:cs="Times New Roman"/>
                <w:b/>
                <w:i/>
              </w:rPr>
            </w:pPr>
            <w:r w:rsidRPr="004100E6">
              <w:rPr>
                <w:rFonts w:ascii="Times New Roman" w:hAnsi="Times New Roman" w:cs="Times New Roman"/>
                <w:b/>
                <w:i/>
              </w:rPr>
              <w:t>Коваленко Я.А.</w:t>
            </w:r>
          </w:p>
        </w:tc>
        <w:tc>
          <w:tcPr>
            <w:tcW w:w="6606" w:type="dxa"/>
            <w:shd w:val="clear" w:color="auto" w:fill="FBE4D5" w:themeFill="accent2" w:themeFillTint="33"/>
            <w:vAlign w:val="center"/>
          </w:tcPr>
          <w:p w:rsidR="00D27F7C" w:rsidRPr="00D27F7C" w:rsidRDefault="00D27F7C" w:rsidP="00D27F7C">
            <w:pPr>
              <w:rPr>
                <w:rFonts w:ascii="Times New Roman" w:hAnsi="Times New Roman" w:cs="Times New Roman"/>
              </w:rPr>
            </w:pPr>
            <w:r w:rsidRPr="00D27F7C">
              <w:rPr>
                <w:rFonts w:ascii="Times New Roman" w:hAnsi="Times New Roman" w:cs="Times New Roman"/>
              </w:rPr>
              <w:t xml:space="preserve">Графический интерфейс программы. Работа с  библиотекой </w:t>
            </w:r>
            <w:proofErr w:type="spellStart"/>
            <w:r w:rsidRPr="00D27F7C">
              <w:rPr>
                <w:rFonts w:ascii="Times New Roman" w:hAnsi="Times New Roman" w:cs="Times New Roman"/>
              </w:rPr>
              <w:t>Tkinter</w:t>
            </w:r>
            <w:proofErr w:type="spellEnd"/>
            <w:r w:rsidRPr="00D27F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2" w:type="dxa"/>
            <w:shd w:val="clear" w:color="auto" w:fill="FBE4D5" w:themeFill="accent2" w:themeFillTint="33"/>
          </w:tcPr>
          <w:p w:rsidR="00D27F7C" w:rsidRDefault="00D27F7C" w:rsidP="00AA7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917" w:type="dxa"/>
            <w:shd w:val="clear" w:color="auto" w:fill="FBE4D5" w:themeFill="accent2" w:themeFillTint="33"/>
          </w:tcPr>
          <w:p w:rsidR="00D27F7C" w:rsidRDefault="00D27F7C" w:rsidP="00AA7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  <w:tr w:rsidR="00D27F7C" w:rsidRPr="004100E6" w:rsidTr="00D27F7C">
        <w:trPr>
          <w:trHeight w:val="414"/>
        </w:trPr>
        <w:tc>
          <w:tcPr>
            <w:tcW w:w="698" w:type="dxa"/>
            <w:vMerge/>
            <w:shd w:val="clear" w:color="auto" w:fill="FBE4D5" w:themeFill="accent2" w:themeFillTint="33"/>
          </w:tcPr>
          <w:p w:rsidR="00D27F7C" w:rsidRDefault="00D27F7C" w:rsidP="00AA7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FBE4D5" w:themeFill="accent2" w:themeFillTint="33"/>
          </w:tcPr>
          <w:p w:rsidR="00D27F7C" w:rsidRPr="004100E6" w:rsidRDefault="00D27F7C" w:rsidP="00AA7C66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2755" w:type="dxa"/>
            <w:vMerge/>
            <w:shd w:val="clear" w:color="auto" w:fill="FBE4D5" w:themeFill="accent2" w:themeFillTint="33"/>
          </w:tcPr>
          <w:p w:rsidR="00D27F7C" w:rsidRPr="004100E6" w:rsidRDefault="00D27F7C" w:rsidP="00AA7C6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FBE4D5" w:themeFill="accent2" w:themeFillTint="33"/>
            <w:vAlign w:val="center"/>
          </w:tcPr>
          <w:p w:rsidR="00D27F7C" w:rsidRPr="00D27F7C" w:rsidRDefault="00D27F7C" w:rsidP="00D27F7C">
            <w:pPr>
              <w:rPr>
                <w:rFonts w:ascii="Times New Roman" w:hAnsi="Times New Roman" w:cs="Times New Roman"/>
              </w:rPr>
            </w:pPr>
            <w:r w:rsidRPr="00D27F7C">
              <w:rPr>
                <w:rFonts w:ascii="Times New Roman" w:hAnsi="Times New Roman" w:cs="Times New Roman"/>
              </w:rPr>
              <w:t>Типы данных, ввод и вывод данных, арифметические операторы</w:t>
            </w:r>
          </w:p>
        </w:tc>
        <w:tc>
          <w:tcPr>
            <w:tcW w:w="1292" w:type="dxa"/>
            <w:shd w:val="clear" w:color="auto" w:fill="FBE4D5" w:themeFill="accent2" w:themeFillTint="33"/>
          </w:tcPr>
          <w:p w:rsidR="00D27F7C" w:rsidRDefault="00D27F7C" w:rsidP="00AA7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917" w:type="dxa"/>
            <w:shd w:val="clear" w:color="auto" w:fill="FBE4D5" w:themeFill="accent2" w:themeFillTint="33"/>
          </w:tcPr>
          <w:p w:rsidR="00D27F7C" w:rsidRDefault="00D27F7C" w:rsidP="00AA7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</w:tr>
      <w:tr w:rsidR="00D27F7C" w:rsidRPr="004100E6" w:rsidTr="00D27F7C">
        <w:trPr>
          <w:trHeight w:val="414"/>
        </w:trPr>
        <w:tc>
          <w:tcPr>
            <w:tcW w:w="698" w:type="dxa"/>
            <w:vMerge/>
            <w:shd w:val="clear" w:color="auto" w:fill="FBE4D5" w:themeFill="accent2" w:themeFillTint="33"/>
          </w:tcPr>
          <w:p w:rsidR="00D27F7C" w:rsidRDefault="00D27F7C" w:rsidP="00D27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FBE4D5" w:themeFill="accent2" w:themeFillTint="33"/>
          </w:tcPr>
          <w:p w:rsidR="00D27F7C" w:rsidRPr="004100E6" w:rsidRDefault="00D27F7C" w:rsidP="00D27F7C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2755" w:type="dxa"/>
            <w:vMerge/>
            <w:shd w:val="clear" w:color="auto" w:fill="FBE4D5" w:themeFill="accent2" w:themeFillTint="33"/>
          </w:tcPr>
          <w:p w:rsidR="00D27F7C" w:rsidRPr="004100E6" w:rsidRDefault="00D27F7C" w:rsidP="00D27F7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FBE4D5" w:themeFill="accent2" w:themeFillTint="33"/>
            <w:vAlign w:val="center"/>
          </w:tcPr>
          <w:p w:rsidR="00D27F7C" w:rsidRPr="00D27F7C" w:rsidRDefault="00D27F7C" w:rsidP="00D27F7C">
            <w:pPr>
              <w:rPr>
                <w:rFonts w:ascii="Times New Roman" w:hAnsi="Times New Roman" w:cs="Times New Roman"/>
              </w:rPr>
            </w:pPr>
            <w:r w:rsidRPr="00D27F7C">
              <w:rPr>
                <w:rFonts w:ascii="Times New Roman" w:hAnsi="Times New Roman" w:cs="Times New Roman"/>
              </w:rPr>
              <w:t xml:space="preserve">Графический интерфейс программы. Работа с  библиотекой </w:t>
            </w:r>
            <w:proofErr w:type="spellStart"/>
            <w:r w:rsidRPr="00D27F7C">
              <w:rPr>
                <w:rFonts w:ascii="Times New Roman" w:hAnsi="Times New Roman" w:cs="Times New Roman"/>
              </w:rPr>
              <w:t>Tkinter</w:t>
            </w:r>
            <w:proofErr w:type="spellEnd"/>
            <w:r w:rsidRPr="00D27F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2" w:type="dxa"/>
            <w:shd w:val="clear" w:color="auto" w:fill="FBE4D5" w:themeFill="accent2" w:themeFillTint="33"/>
          </w:tcPr>
          <w:p w:rsidR="00D27F7C" w:rsidRDefault="00D27F7C" w:rsidP="00D2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917" w:type="dxa"/>
            <w:shd w:val="clear" w:color="auto" w:fill="FBE4D5" w:themeFill="accent2" w:themeFillTint="33"/>
          </w:tcPr>
          <w:p w:rsidR="00D27F7C" w:rsidRDefault="00D27F7C" w:rsidP="00D2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  <w:tr w:rsidR="00D27F7C" w:rsidRPr="004100E6" w:rsidTr="00D27F7C">
        <w:trPr>
          <w:trHeight w:val="414"/>
        </w:trPr>
        <w:tc>
          <w:tcPr>
            <w:tcW w:w="698" w:type="dxa"/>
            <w:vMerge/>
            <w:shd w:val="clear" w:color="auto" w:fill="FBE4D5" w:themeFill="accent2" w:themeFillTint="33"/>
          </w:tcPr>
          <w:p w:rsidR="00D27F7C" w:rsidRDefault="00D27F7C" w:rsidP="00D27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FBE4D5" w:themeFill="accent2" w:themeFillTint="33"/>
          </w:tcPr>
          <w:p w:rsidR="00D27F7C" w:rsidRPr="004100E6" w:rsidRDefault="00D27F7C" w:rsidP="00D27F7C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2755" w:type="dxa"/>
            <w:vMerge/>
            <w:shd w:val="clear" w:color="auto" w:fill="FBE4D5" w:themeFill="accent2" w:themeFillTint="33"/>
          </w:tcPr>
          <w:p w:rsidR="00D27F7C" w:rsidRPr="004100E6" w:rsidRDefault="00D27F7C" w:rsidP="00D27F7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FBE4D5" w:themeFill="accent2" w:themeFillTint="33"/>
            <w:vAlign w:val="center"/>
          </w:tcPr>
          <w:p w:rsidR="00D27F7C" w:rsidRPr="00D27F7C" w:rsidRDefault="00D27F7C" w:rsidP="00D27F7C">
            <w:pPr>
              <w:rPr>
                <w:rFonts w:ascii="Times New Roman" w:hAnsi="Times New Roman" w:cs="Times New Roman"/>
              </w:rPr>
            </w:pPr>
            <w:r w:rsidRPr="00D27F7C">
              <w:rPr>
                <w:rFonts w:ascii="Times New Roman" w:hAnsi="Times New Roman" w:cs="Times New Roman"/>
              </w:rPr>
              <w:t>Графический интерфейс программы. Работа с  библиотекой PyQt5.</w:t>
            </w:r>
          </w:p>
        </w:tc>
        <w:tc>
          <w:tcPr>
            <w:tcW w:w="1292" w:type="dxa"/>
            <w:shd w:val="clear" w:color="auto" w:fill="FBE4D5" w:themeFill="accent2" w:themeFillTint="33"/>
          </w:tcPr>
          <w:p w:rsidR="00D27F7C" w:rsidRDefault="00D27F7C" w:rsidP="00D2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917" w:type="dxa"/>
            <w:shd w:val="clear" w:color="auto" w:fill="FBE4D5" w:themeFill="accent2" w:themeFillTint="33"/>
          </w:tcPr>
          <w:p w:rsidR="00D27F7C" w:rsidRDefault="00D27F7C" w:rsidP="00D2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  <w:tr w:rsidR="00D27F7C" w:rsidRPr="004100E6" w:rsidTr="00D27F7C">
        <w:trPr>
          <w:trHeight w:val="414"/>
        </w:trPr>
        <w:tc>
          <w:tcPr>
            <w:tcW w:w="698" w:type="dxa"/>
            <w:vMerge/>
            <w:shd w:val="clear" w:color="auto" w:fill="FBE4D5" w:themeFill="accent2" w:themeFillTint="33"/>
          </w:tcPr>
          <w:p w:rsidR="00D27F7C" w:rsidRDefault="00D27F7C" w:rsidP="00D27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FBE4D5" w:themeFill="accent2" w:themeFillTint="33"/>
          </w:tcPr>
          <w:p w:rsidR="00D27F7C" w:rsidRPr="004100E6" w:rsidRDefault="00D27F7C" w:rsidP="00D27F7C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2755" w:type="dxa"/>
            <w:vMerge/>
            <w:shd w:val="clear" w:color="auto" w:fill="FBE4D5" w:themeFill="accent2" w:themeFillTint="33"/>
          </w:tcPr>
          <w:p w:rsidR="00D27F7C" w:rsidRPr="004100E6" w:rsidRDefault="00D27F7C" w:rsidP="00D27F7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FBE4D5" w:themeFill="accent2" w:themeFillTint="33"/>
            <w:vAlign w:val="center"/>
          </w:tcPr>
          <w:p w:rsidR="00D27F7C" w:rsidRPr="00D27F7C" w:rsidRDefault="00D27F7C" w:rsidP="00D27F7C">
            <w:pPr>
              <w:rPr>
                <w:rFonts w:ascii="Times New Roman" w:hAnsi="Times New Roman" w:cs="Times New Roman"/>
              </w:rPr>
            </w:pPr>
            <w:r w:rsidRPr="00D27F7C">
              <w:rPr>
                <w:rFonts w:ascii="Times New Roman" w:hAnsi="Times New Roman" w:cs="Times New Roman"/>
              </w:rPr>
              <w:t>Логические и условные операторы.</w:t>
            </w:r>
          </w:p>
        </w:tc>
        <w:tc>
          <w:tcPr>
            <w:tcW w:w="1292" w:type="dxa"/>
            <w:shd w:val="clear" w:color="auto" w:fill="FBE4D5" w:themeFill="accent2" w:themeFillTint="33"/>
          </w:tcPr>
          <w:p w:rsidR="00D27F7C" w:rsidRDefault="00D27F7C" w:rsidP="00D2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917" w:type="dxa"/>
            <w:shd w:val="clear" w:color="auto" w:fill="FBE4D5" w:themeFill="accent2" w:themeFillTint="33"/>
          </w:tcPr>
          <w:p w:rsidR="00D27F7C" w:rsidRDefault="00D27F7C" w:rsidP="00D2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</w:tr>
      <w:tr w:rsidR="00D27F7C" w:rsidRPr="004100E6" w:rsidTr="00D27F7C">
        <w:trPr>
          <w:trHeight w:val="414"/>
        </w:trPr>
        <w:tc>
          <w:tcPr>
            <w:tcW w:w="698" w:type="dxa"/>
            <w:vMerge/>
            <w:shd w:val="clear" w:color="auto" w:fill="FBE4D5" w:themeFill="accent2" w:themeFillTint="33"/>
          </w:tcPr>
          <w:p w:rsidR="00D27F7C" w:rsidRDefault="00D27F7C" w:rsidP="00D27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FBE4D5" w:themeFill="accent2" w:themeFillTint="33"/>
          </w:tcPr>
          <w:p w:rsidR="00D27F7C" w:rsidRPr="004100E6" w:rsidRDefault="00D27F7C" w:rsidP="00D27F7C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2755" w:type="dxa"/>
            <w:vMerge/>
            <w:shd w:val="clear" w:color="auto" w:fill="FBE4D5" w:themeFill="accent2" w:themeFillTint="33"/>
          </w:tcPr>
          <w:p w:rsidR="00D27F7C" w:rsidRPr="004100E6" w:rsidRDefault="00D27F7C" w:rsidP="00D27F7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FBE4D5" w:themeFill="accent2" w:themeFillTint="33"/>
            <w:vAlign w:val="center"/>
          </w:tcPr>
          <w:p w:rsidR="00D27F7C" w:rsidRPr="00D27F7C" w:rsidRDefault="00D27F7C" w:rsidP="00D27F7C">
            <w:pPr>
              <w:rPr>
                <w:rFonts w:ascii="Times New Roman" w:hAnsi="Times New Roman" w:cs="Times New Roman"/>
              </w:rPr>
            </w:pPr>
            <w:r w:rsidRPr="00D27F7C">
              <w:rPr>
                <w:rFonts w:ascii="Times New Roman" w:hAnsi="Times New Roman" w:cs="Times New Roman"/>
              </w:rPr>
              <w:t>Графический интерфейс программы. Работа с  библиотекой PyQt5.</w:t>
            </w:r>
          </w:p>
        </w:tc>
        <w:tc>
          <w:tcPr>
            <w:tcW w:w="1292" w:type="dxa"/>
            <w:shd w:val="clear" w:color="auto" w:fill="FBE4D5" w:themeFill="accent2" w:themeFillTint="33"/>
          </w:tcPr>
          <w:p w:rsidR="00D27F7C" w:rsidRDefault="00D27F7C" w:rsidP="00D2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917" w:type="dxa"/>
            <w:shd w:val="clear" w:color="auto" w:fill="FBE4D5" w:themeFill="accent2" w:themeFillTint="33"/>
          </w:tcPr>
          <w:p w:rsidR="00D27F7C" w:rsidRDefault="00D27F7C" w:rsidP="00D2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  <w:tr w:rsidR="00D27F7C" w:rsidRPr="004100E6" w:rsidTr="00D27F7C">
        <w:trPr>
          <w:trHeight w:val="414"/>
        </w:trPr>
        <w:tc>
          <w:tcPr>
            <w:tcW w:w="698" w:type="dxa"/>
            <w:vMerge/>
            <w:shd w:val="clear" w:color="auto" w:fill="FBE4D5" w:themeFill="accent2" w:themeFillTint="33"/>
          </w:tcPr>
          <w:p w:rsidR="00D27F7C" w:rsidRDefault="00D27F7C" w:rsidP="00D27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FBE4D5" w:themeFill="accent2" w:themeFillTint="33"/>
          </w:tcPr>
          <w:p w:rsidR="00D27F7C" w:rsidRPr="004100E6" w:rsidRDefault="00D27F7C" w:rsidP="00D27F7C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2755" w:type="dxa"/>
            <w:vMerge/>
            <w:shd w:val="clear" w:color="auto" w:fill="FBE4D5" w:themeFill="accent2" w:themeFillTint="33"/>
          </w:tcPr>
          <w:p w:rsidR="00D27F7C" w:rsidRPr="004100E6" w:rsidRDefault="00D27F7C" w:rsidP="00D27F7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FBE4D5" w:themeFill="accent2" w:themeFillTint="33"/>
            <w:vAlign w:val="center"/>
          </w:tcPr>
          <w:p w:rsidR="00D27F7C" w:rsidRPr="00D27F7C" w:rsidRDefault="00D27F7C" w:rsidP="00D27F7C">
            <w:pPr>
              <w:rPr>
                <w:rFonts w:ascii="Times New Roman" w:hAnsi="Times New Roman" w:cs="Times New Roman"/>
              </w:rPr>
            </w:pPr>
            <w:r w:rsidRPr="00D27F7C">
              <w:rPr>
                <w:rFonts w:ascii="Times New Roman" w:hAnsi="Times New Roman" w:cs="Times New Roman"/>
              </w:rPr>
              <w:t>PyQt5. Создание интерфейса программы.</w:t>
            </w:r>
          </w:p>
        </w:tc>
        <w:tc>
          <w:tcPr>
            <w:tcW w:w="1292" w:type="dxa"/>
            <w:shd w:val="clear" w:color="auto" w:fill="FBE4D5" w:themeFill="accent2" w:themeFillTint="33"/>
          </w:tcPr>
          <w:p w:rsidR="00D27F7C" w:rsidRDefault="00D27F7C" w:rsidP="00D2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917" w:type="dxa"/>
            <w:shd w:val="clear" w:color="auto" w:fill="FBE4D5" w:themeFill="accent2" w:themeFillTint="33"/>
          </w:tcPr>
          <w:p w:rsidR="00D27F7C" w:rsidRDefault="00D27F7C" w:rsidP="00D2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  <w:tr w:rsidR="00D27F7C" w:rsidRPr="004100E6" w:rsidTr="00D27F7C">
        <w:trPr>
          <w:trHeight w:val="414"/>
        </w:trPr>
        <w:tc>
          <w:tcPr>
            <w:tcW w:w="698" w:type="dxa"/>
            <w:vMerge/>
            <w:shd w:val="clear" w:color="auto" w:fill="FBE4D5" w:themeFill="accent2" w:themeFillTint="33"/>
          </w:tcPr>
          <w:p w:rsidR="00D27F7C" w:rsidRDefault="00D27F7C" w:rsidP="00D27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FBE4D5" w:themeFill="accent2" w:themeFillTint="33"/>
          </w:tcPr>
          <w:p w:rsidR="00D27F7C" w:rsidRPr="004100E6" w:rsidRDefault="00D27F7C" w:rsidP="00D27F7C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2755" w:type="dxa"/>
            <w:vMerge/>
            <w:shd w:val="clear" w:color="auto" w:fill="FBE4D5" w:themeFill="accent2" w:themeFillTint="33"/>
          </w:tcPr>
          <w:p w:rsidR="00D27F7C" w:rsidRPr="004100E6" w:rsidRDefault="00D27F7C" w:rsidP="00D27F7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FBE4D5" w:themeFill="accent2" w:themeFillTint="33"/>
            <w:vAlign w:val="center"/>
          </w:tcPr>
          <w:p w:rsidR="00D27F7C" w:rsidRPr="00D27F7C" w:rsidRDefault="00D27F7C" w:rsidP="00D27F7C">
            <w:pPr>
              <w:rPr>
                <w:rFonts w:ascii="Times New Roman" w:hAnsi="Times New Roman" w:cs="Times New Roman"/>
              </w:rPr>
            </w:pPr>
            <w:r w:rsidRPr="00D27F7C">
              <w:rPr>
                <w:rFonts w:ascii="Times New Roman" w:hAnsi="Times New Roman" w:cs="Times New Roman"/>
              </w:rPr>
              <w:t>PyQt5. Создание интерфейса программы.</w:t>
            </w:r>
          </w:p>
        </w:tc>
        <w:tc>
          <w:tcPr>
            <w:tcW w:w="1292" w:type="dxa"/>
            <w:shd w:val="clear" w:color="auto" w:fill="FBE4D5" w:themeFill="accent2" w:themeFillTint="33"/>
          </w:tcPr>
          <w:p w:rsidR="00D27F7C" w:rsidRDefault="00D27F7C" w:rsidP="00D2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15.08.2020</w:t>
            </w:r>
          </w:p>
        </w:tc>
        <w:tc>
          <w:tcPr>
            <w:tcW w:w="917" w:type="dxa"/>
            <w:shd w:val="clear" w:color="auto" w:fill="FBE4D5" w:themeFill="accent2" w:themeFillTint="33"/>
          </w:tcPr>
          <w:p w:rsidR="00D27F7C" w:rsidRDefault="00D27F7C" w:rsidP="00D2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</w:tbl>
    <w:p w:rsidR="00583F6A" w:rsidRDefault="00583F6A" w:rsidP="00A466FD"/>
    <w:sectPr w:rsidR="00583F6A" w:rsidSect="00FF1981">
      <w:pgSz w:w="16838" w:h="11906" w:orient="landscape"/>
      <w:pgMar w:top="567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001C9"/>
    <w:multiLevelType w:val="hybridMultilevel"/>
    <w:tmpl w:val="412E1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1C"/>
    <w:rsid w:val="000B034C"/>
    <w:rsid w:val="00103F10"/>
    <w:rsid w:val="001210EB"/>
    <w:rsid w:val="001409EC"/>
    <w:rsid w:val="0015426F"/>
    <w:rsid w:val="001A1D94"/>
    <w:rsid w:val="001F5F83"/>
    <w:rsid w:val="002403B2"/>
    <w:rsid w:val="002520A0"/>
    <w:rsid w:val="00254DF9"/>
    <w:rsid w:val="002600AE"/>
    <w:rsid w:val="00280DAF"/>
    <w:rsid w:val="0029607A"/>
    <w:rsid w:val="002A1865"/>
    <w:rsid w:val="002B2CF9"/>
    <w:rsid w:val="002D4B36"/>
    <w:rsid w:val="00317B1D"/>
    <w:rsid w:val="0033146C"/>
    <w:rsid w:val="00384B84"/>
    <w:rsid w:val="00387B1C"/>
    <w:rsid w:val="003F53A4"/>
    <w:rsid w:val="004100E6"/>
    <w:rsid w:val="00443566"/>
    <w:rsid w:val="004716E8"/>
    <w:rsid w:val="00497D65"/>
    <w:rsid w:val="004A0F74"/>
    <w:rsid w:val="004C32FE"/>
    <w:rsid w:val="004E07D2"/>
    <w:rsid w:val="004E5FA3"/>
    <w:rsid w:val="004F4DAC"/>
    <w:rsid w:val="00526637"/>
    <w:rsid w:val="00583F6A"/>
    <w:rsid w:val="005B2488"/>
    <w:rsid w:val="005B5E8D"/>
    <w:rsid w:val="005E1D1D"/>
    <w:rsid w:val="005F66EE"/>
    <w:rsid w:val="00655ADB"/>
    <w:rsid w:val="00662394"/>
    <w:rsid w:val="00696718"/>
    <w:rsid w:val="006F349F"/>
    <w:rsid w:val="007A427F"/>
    <w:rsid w:val="007D4B61"/>
    <w:rsid w:val="007F6985"/>
    <w:rsid w:val="00845F3C"/>
    <w:rsid w:val="00866937"/>
    <w:rsid w:val="00877509"/>
    <w:rsid w:val="008A4339"/>
    <w:rsid w:val="008A6AA3"/>
    <w:rsid w:val="008C122B"/>
    <w:rsid w:val="00947367"/>
    <w:rsid w:val="00951130"/>
    <w:rsid w:val="009C741F"/>
    <w:rsid w:val="009D387E"/>
    <w:rsid w:val="00A0628E"/>
    <w:rsid w:val="00A4274F"/>
    <w:rsid w:val="00A466FD"/>
    <w:rsid w:val="00A620C7"/>
    <w:rsid w:val="00AA1C65"/>
    <w:rsid w:val="00AA7C66"/>
    <w:rsid w:val="00B24D40"/>
    <w:rsid w:val="00B409BD"/>
    <w:rsid w:val="00B6117A"/>
    <w:rsid w:val="00BD5301"/>
    <w:rsid w:val="00BD69F2"/>
    <w:rsid w:val="00C16105"/>
    <w:rsid w:val="00C24C13"/>
    <w:rsid w:val="00C3493F"/>
    <w:rsid w:val="00C433C4"/>
    <w:rsid w:val="00C55DED"/>
    <w:rsid w:val="00C848F3"/>
    <w:rsid w:val="00CD1EA0"/>
    <w:rsid w:val="00CD4DFE"/>
    <w:rsid w:val="00CE742D"/>
    <w:rsid w:val="00D12452"/>
    <w:rsid w:val="00D27F7C"/>
    <w:rsid w:val="00D41E96"/>
    <w:rsid w:val="00D977FB"/>
    <w:rsid w:val="00DA17D0"/>
    <w:rsid w:val="00DE539E"/>
    <w:rsid w:val="00E26A20"/>
    <w:rsid w:val="00E66085"/>
    <w:rsid w:val="00EB68BD"/>
    <w:rsid w:val="00F261D1"/>
    <w:rsid w:val="00FA07E9"/>
    <w:rsid w:val="00FA0F7E"/>
    <w:rsid w:val="00FF1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A8CF"/>
  <w15:docId w15:val="{CDCFE0AA-4399-40AE-81C8-5167552D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D41E96"/>
  </w:style>
  <w:style w:type="character" w:customStyle="1" w:styleId="eop">
    <w:name w:val="eop"/>
    <w:basedOn w:val="a0"/>
    <w:rsid w:val="00D41E96"/>
  </w:style>
  <w:style w:type="character" w:customStyle="1" w:styleId="contextualspellingandgrammarerror">
    <w:name w:val="contextualspellingandgrammarerror"/>
    <w:basedOn w:val="a0"/>
    <w:rsid w:val="00D41E96"/>
  </w:style>
  <w:style w:type="character" w:customStyle="1" w:styleId="spellingerror">
    <w:name w:val="spellingerror"/>
    <w:basedOn w:val="a0"/>
    <w:rsid w:val="00D41E96"/>
  </w:style>
  <w:style w:type="paragraph" w:customStyle="1" w:styleId="paragraph">
    <w:name w:val="paragraph"/>
    <w:basedOn w:val="a"/>
    <w:rsid w:val="0069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433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2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5A104-24A9-4785-8391-3BBD5159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Кванториум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2020-08-10T10:22:00Z</dcterms:created>
  <dcterms:modified xsi:type="dcterms:W3CDTF">2020-08-11T07:17:00Z</dcterms:modified>
</cp:coreProperties>
</file>